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4E0962" w14:textId="77777777" w:rsidR="0074269D" w:rsidRPr="00436265" w:rsidRDefault="0074269D" w:rsidP="0074269D">
      <w:pPr>
        <w:suppressLineNumbers/>
        <w:spacing w:line="240" w:lineRule="auto"/>
        <w:jc w:val="center"/>
        <w:rPr>
          <w:b/>
          <w:sz w:val="22"/>
          <w:szCs w:val="22"/>
        </w:rPr>
      </w:pPr>
      <w:r w:rsidRPr="00436265">
        <w:rPr>
          <w:b/>
          <w:sz w:val="22"/>
          <w:szCs w:val="22"/>
        </w:rPr>
        <w:t xml:space="preserve">SOAH DOCKET NO. </w:t>
      </w:r>
      <w:r>
        <w:rPr>
          <w:b/>
          <w:sz w:val="22"/>
          <w:szCs w:val="22"/>
        </w:rPr>
        <w:t>473-17-0119</w:t>
      </w:r>
      <w:r w:rsidRPr="00436265">
        <w:rPr>
          <w:b/>
          <w:sz w:val="22"/>
          <w:szCs w:val="22"/>
        </w:rPr>
        <w:t>.WS</w:t>
      </w:r>
    </w:p>
    <w:p w14:paraId="10CA9F17" w14:textId="77777777" w:rsidR="0074269D" w:rsidRPr="00436265" w:rsidRDefault="0074269D" w:rsidP="0074269D">
      <w:pPr>
        <w:suppressLineNumbers/>
        <w:spacing w:line="240" w:lineRule="auto"/>
        <w:jc w:val="center"/>
        <w:rPr>
          <w:b/>
          <w:sz w:val="22"/>
          <w:szCs w:val="22"/>
        </w:rPr>
      </w:pPr>
      <w:r w:rsidRPr="00436265">
        <w:rPr>
          <w:b/>
          <w:sz w:val="22"/>
          <w:szCs w:val="22"/>
        </w:rPr>
        <w:t xml:space="preserve">PUC DOCKET NO. </w:t>
      </w:r>
      <w:r>
        <w:rPr>
          <w:b/>
          <w:sz w:val="22"/>
          <w:szCs w:val="22"/>
        </w:rPr>
        <w:t>46245</w:t>
      </w:r>
    </w:p>
    <w:p w14:paraId="4845E875" w14:textId="77777777" w:rsidR="0074269D" w:rsidRPr="00436265" w:rsidRDefault="0074269D" w:rsidP="0074269D">
      <w:pPr>
        <w:suppressLineNumbers/>
        <w:spacing w:line="240" w:lineRule="auto"/>
        <w:jc w:val="center"/>
        <w:rPr>
          <w:b/>
          <w:sz w:val="22"/>
          <w:szCs w:val="22"/>
        </w:rPr>
      </w:pPr>
    </w:p>
    <w:p w14:paraId="3CF3A5B3" w14:textId="77777777" w:rsidR="0074269D" w:rsidRPr="00436265" w:rsidRDefault="0074269D" w:rsidP="0074269D">
      <w:pPr>
        <w:suppressLineNumbers/>
        <w:spacing w:line="240" w:lineRule="auto"/>
        <w:jc w:val="center"/>
        <w:rPr>
          <w:sz w:val="22"/>
          <w:szCs w:val="22"/>
          <w:highlight w:val="yellow"/>
        </w:rPr>
        <w:sectPr w:rsidR="0074269D" w:rsidRPr="00436265" w:rsidSect="00623116">
          <w:headerReference w:type="default" r:id="rId8"/>
          <w:headerReference w:type="first" r:id="rId9"/>
          <w:pgSz w:w="12240" w:h="15840" w:code="1"/>
          <w:pgMar w:top="1440" w:right="1440" w:bottom="1440" w:left="1440" w:header="0" w:footer="360" w:gutter="0"/>
          <w:cols w:space="720"/>
          <w:titlePg/>
          <w:docGrid w:linePitch="326"/>
        </w:sectPr>
      </w:pPr>
    </w:p>
    <w:p w14:paraId="6A288BA8" w14:textId="77777777" w:rsidR="0074269D" w:rsidRPr="00436265" w:rsidRDefault="0074269D" w:rsidP="0074269D">
      <w:pPr>
        <w:widowControl/>
        <w:suppressLineNumbers/>
        <w:spacing w:line="240" w:lineRule="auto"/>
        <w:rPr>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74269D" w:rsidRPr="00436265" w14:paraId="1E10E2C0" w14:textId="77777777" w:rsidTr="008A5C07">
        <w:trPr>
          <w:trHeight w:val="1625"/>
        </w:trPr>
        <w:tc>
          <w:tcPr>
            <w:tcW w:w="4346" w:type="dxa"/>
          </w:tcPr>
          <w:p w14:paraId="30829EBF" w14:textId="77777777" w:rsidR="0074269D" w:rsidRPr="00436265" w:rsidRDefault="0074269D" w:rsidP="008A5C07">
            <w:pPr>
              <w:widowControl/>
              <w:suppressLineNumbers/>
              <w:spacing w:line="240" w:lineRule="auto"/>
              <w:rPr>
                <w:sz w:val="22"/>
                <w:szCs w:val="22"/>
              </w:rPr>
            </w:pPr>
            <w:r w:rsidRPr="00436265">
              <w:rPr>
                <w:b/>
                <w:bCs/>
                <w:sz w:val="22"/>
                <w:szCs w:val="22"/>
              </w:rPr>
              <w:t xml:space="preserve">APPLICATION </w:t>
            </w:r>
            <w:r>
              <w:rPr>
                <w:b/>
                <w:bCs/>
                <w:sz w:val="22"/>
                <w:szCs w:val="22"/>
              </w:rPr>
              <w:t xml:space="preserve">OF DOUBLE DIAMOND UTILITY COMPANY, INC. </w:t>
            </w:r>
            <w:r w:rsidRPr="00436265">
              <w:rPr>
                <w:b/>
                <w:bCs/>
                <w:sz w:val="22"/>
                <w:szCs w:val="22"/>
              </w:rPr>
              <w:t>FOR</w:t>
            </w:r>
            <w:r>
              <w:rPr>
                <w:b/>
                <w:bCs/>
                <w:sz w:val="22"/>
                <w:szCs w:val="22"/>
              </w:rPr>
              <w:t xml:space="preserve"> A </w:t>
            </w:r>
            <w:r w:rsidR="00611D3D">
              <w:rPr>
                <w:b/>
                <w:bCs/>
                <w:sz w:val="22"/>
                <w:szCs w:val="22"/>
              </w:rPr>
              <w:t xml:space="preserve">WATER AND SEWER </w:t>
            </w:r>
            <w:r>
              <w:rPr>
                <w:b/>
                <w:bCs/>
                <w:sz w:val="22"/>
                <w:szCs w:val="22"/>
              </w:rPr>
              <w:t>RATE/TARIFF CHANGE</w:t>
            </w:r>
          </w:p>
        </w:tc>
      </w:tr>
    </w:tbl>
    <w:p w14:paraId="08D79FAB" w14:textId="77777777" w:rsidR="0074269D" w:rsidRPr="00C12C13" w:rsidRDefault="0074269D" w:rsidP="0074269D">
      <w:pPr>
        <w:suppressLineNumbers/>
        <w:spacing w:line="240" w:lineRule="auto"/>
        <w:ind w:left="-270"/>
        <w:jc w:val="center"/>
        <w:rPr>
          <w:b/>
          <w:bCs/>
          <w:sz w:val="22"/>
          <w:szCs w:val="22"/>
        </w:rPr>
      </w:pPr>
      <w:r w:rsidRPr="00C12C13">
        <w:rPr>
          <w:sz w:val="22"/>
          <w:szCs w:val="22"/>
          <w:highlight w:val="yellow"/>
        </w:rPr>
        <w:br w:type="column"/>
      </w:r>
    </w:p>
    <w:p w14:paraId="53151446" w14:textId="77777777" w:rsidR="0074269D" w:rsidRPr="00C12C13" w:rsidRDefault="0074269D" w:rsidP="0074269D">
      <w:pPr>
        <w:suppressLineNumbers/>
        <w:spacing w:line="240" w:lineRule="auto"/>
        <w:ind w:left="-270"/>
        <w:jc w:val="center"/>
        <w:rPr>
          <w:b/>
          <w:bCs/>
          <w:sz w:val="22"/>
          <w:szCs w:val="22"/>
        </w:rPr>
      </w:pPr>
      <w:r w:rsidRPr="00C12C13">
        <w:rPr>
          <w:b/>
          <w:bCs/>
          <w:sz w:val="22"/>
          <w:szCs w:val="22"/>
        </w:rPr>
        <w:t>§</w:t>
      </w:r>
    </w:p>
    <w:p w14:paraId="6AB7A143" w14:textId="77777777" w:rsidR="0074269D" w:rsidRPr="00C12C13" w:rsidRDefault="0074269D" w:rsidP="0074269D">
      <w:pPr>
        <w:suppressLineNumbers/>
        <w:spacing w:line="240" w:lineRule="auto"/>
        <w:ind w:left="-270"/>
        <w:jc w:val="center"/>
        <w:rPr>
          <w:sz w:val="22"/>
          <w:szCs w:val="22"/>
        </w:rPr>
      </w:pPr>
      <w:r w:rsidRPr="00C12C13">
        <w:rPr>
          <w:b/>
          <w:bCs/>
          <w:sz w:val="22"/>
          <w:szCs w:val="22"/>
        </w:rPr>
        <w:t>§</w:t>
      </w:r>
    </w:p>
    <w:p w14:paraId="21B26D65" w14:textId="77777777" w:rsidR="0074269D" w:rsidRPr="00C12C13" w:rsidRDefault="0074269D" w:rsidP="0074269D">
      <w:pPr>
        <w:suppressLineNumbers/>
        <w:spacing w:line="240" w:lineRule="auto"/>
        <w:ind w:left="-270"/>
        <w:jc w:val="center"/>
        <w:rPr>
          <w:sz w:val="22"/>
          <w:szCs w:val="22"/>
        </w:rPr>
      </w:pPr>
      <w:r w:rsidRPr="00C12C13">
        <w:rPr>
          <w:b/>
          <w:bCs/>
          <w:sz w:val="22"/>
          <w:szCs w:val="22"/>
        </w:rPr>
        <w:t>§</w:t>
      </w:r>
    </w:p>
    <w:p w14:paraId="551B7E4D" w14:textId="77777777" w:rsidR="0074269D" w:rsidRPr="00C12C13" w:rsidRDefault="0074269D" w:rsidP="0074269D">
      <w:pPr>
        <w:suppressLineNumbers/>
        <w:spacing w:line="240" w:lineRule="auto"/>
        <w:ind w:left="-270"/>
        <w:jc w:val="center"/>
        <w:rPr>
          <w:b/>
          <w:bCs/>
          <w:sz w:val="22"/>
          <w:szCs w:val="22"/>
        </w:rPr>
      </w:pPr>
      <w:r w:rsidRPr="00C12C13">
        <w:rPr>
          <w:b/>
          <w:bCs/>
          <w:sz w:val="22"/>
          <w:szCs w:val="22"/>
        </w:rPr>
        <w:t>§</w:t>
      </w:r>
    </w:p>
    <w:p w14:paraId="1AC93C2C" w14:textId="77777777" w:rsidR="0074269D" w:rsidRPr="00C12C13" w:rsidRDefault="0074269D" w:rsidP="0074269D">
      <w:pPr>
        <w:suppressLineNumbers/>
        <w:spacing w:line="240" w:lineRule="auto"/>
        <w:ind w:left="-270"/>
        <w:jc w:val="center"/>
        <w:rPr>
          <w:b/>
          <w:bCs/>
          <w:sz w:val="22"/>
          <w:szCs w:val="22"/>
        </w:rPr>
      </w:pPr>
    </w:p>
    <w:p w14:paraId="3516228D" w14:textId="77777777" w:rsidR="0074269D" w:rsidRPr="00C12C13" w:rsidRDefault="0074269D" w:rsidP="0074269D">
      <w:pPr>
        <w:suppressLineNumbers/>
        <w:spacing w:line="240" w:lineRule="auto"/>
        <w:ind w:left="180" w:right="-810"/>
        <w:rPr>
          <w:sz w:val="22"/>
          <w:szCs w:val="22"/>
        </w:rPr>
      </w:pPr>
      <w:r w:rsidRPr="00C12C13">
        <w:rPr>
          <w:sz w:val="22"/>
          <w:szCs w:val="22"/>
        </w:rPr>
        <w:br w:type="column"/>
      </w:r>
    </w:p>
    <w:p w14:paraId="2D384866" w14:textId="77777777" w:rsidR="0074269D" w:rsidRPr="00C12C13" w:rsidRDefault="0074269D" w:rsidP="0074269D">
      <w:pPr>
        <w:suppressLineNumbers/>
        <w:spacing w:line="240" w:lineRule="auto"/>
        <w:ind w:left="180" w:right="-810"/>
        <w:rPr>
          <w:b/>
          <w:bCs/>
          <w:sz w:val="22"/>
          <w:szCs w:val="22"/>
        </w:rPr>
      </w:pPr>
      <w:r w:rsidRPr="00C12C13">
        <w:rPr>
          <w:b/>
          <w:bCs/>
          <w:sz w:val="22"/>
          <w:szCs w:val="22"/>
        </w:rPr>
        <w:t xml:space="preserve">BEFORE THE STATE OFFICE </w:t>
      </w:r>
    </w:p>
    <w:p w14:paraId="633E4E57" w14:textId="77777777" w:rsidR="0074269D" w:rsidRPr="00C12C13" w:rsidRDefault="0074269D" w:rsidP="0074269D">
      <w:pPr>
        <w:suppressLineNumbers/>
        <w:tabs>
          <w:tab w:val="left" w:pos="1530"/>
        </w:tabs>
        <w:spacing w:line="240" w:lineRule="auto"/>
        <w:ind w:left="180" w:right="-810"/>
        <w:rPr>
          <w:sz w:val="22"/>
          <w:szCs w:val="22"/>
        </w:rPr>
      </w:pPr>
      <w:r w:rsidRPr="00C12C13">
        <w:rPr>
          <w:b/>
          <w:bCs/>
          <w:sz w:val="22"/>
          <w:szCs w:val="22"/>
        </w:rPr>
        <w:tab/>
        <w:t>OF</w:t>
      </w:r>
    </w:p>
    <w:p w14:paraId="68503EEA" w14:textId="77777777" w:rsidR="0074269D" w:rsidRPr="00C12C13" w:rsidRDefault="0074269D" w:rsidP="0074269D">
      <w:pPr>
        <w:suppressLineNumbers/>
        <w:tabs>
          <w:tab w:val="left" w:pos="3510"/>
        </w:tabs>
        <w:spacing w:line="240" w:lineRule="auto"/>
        <w:ind w:left="180"/>
        <w:jc w:val="center"/>
        <w:rPr>
          <w:sz w:val="22"/>
          <w:szCs w:val="22"/>
        </w:rPr>
        <w:sectPr w:rsidR="0074269D" w:rsidRPr="00C12C13" w:rsidSect="00B97ABA">
          <w:type w:val="continuous"/>
          <w:pgSz w:w="12240" w:h="15840" w:code="1"/>
          <w:pgMar w:top="1440" w:right="1440" w:bottom="1440" w:left="1440" w:header="1440" w:footer="360" w:gutter="0"/>
          <w:cols w:num="3" w:space="720" w:equalWidth="0">
            <w:col w:w="4410" w:space="90"/>
            <w:col w:w="450" w:space="90"/>
            <w:col w:w="3366"/>
          </w:cols>
          <w:docGrid w:linePitch="326"/>
        </w:sectPr>
      </w:pPr>
      <w:r w:rsidRPr="00C12C13">
        <w:rPr>
          <w:b/>
          <w:bCs/>
          <w:sz w:val="22"/>
          <w:szCs w:val="22"/>
        </w:rPr>
        <w:t>ADMINISTRATIVE HEARINGS</w:t>
      </w:r>
    </w:p>
    <w:p w14:paraId="698A72A5" w14:textId="77777777" w:rsidR="0074269D" w:rsidRPr="00C12C13" w:rsidRDefault="0074269D" w:rsidP="0074269D">
      <w:pPr>
        <w:suppressLineNumbers/>
        <w:spacing w:line="240" w:lineRule="auto"/>
        <w:jc w:val="center"/>
        <w:rPr>
          <w:sz w:val="22"/>
          <w:szCs w:val="22"/>
        </w:rPr>
        <w:sectPr w:rsidR="0074269D" w:rsidRPr="00C12C13" w:rsidSect="00A352E8">
          <w:footerReference w:type="default" r:id="rId10"/>
          <w:type w:val="continuous"/>
          <w:pgSz w:w="12240" w:h="15840" w:code="1"/>
          <w:pgMar w:top="1440" w:right="1296" w:bottom="1440" w:left="1440" w:header="1440" w:footer="360" w:gutter="0"/>
          <w:lnNumType w:countBy="1"/>
          <w:pgNumType w:start="1"/>
          <w:cols w:num="3" w:space="720" w:equalWidth="0">
            <w:col w:w="4410" w:space="90"/>
            <w:col w:w="450" w:space="90"/>
            <w:col w:w="3510"/>
          </w:cols>
          <w:noEndnote/>
        </w:sectPr>
      </w:pPr>
    </w:p>
    <w:p w14:paraId="7F5D0366" w14:textId="77777777" w:rsidR="0074269D" w:rsidRDefault="0074269D" w:rsidP="0074269D">
      <w:pPr>
        <w:suppressLineNumbers/>
        <w:tabs>
          <w:tab w:val="left" w:pos="3510"/>
        </w:tabs>
        <w:spacing w:line="240" w:lineRule="auto"/>
        <w:ind w:left="180"/>
        <w:jc w:val="center"/>
        <w:rPr>
          <w:b/>
          <w:bCs/>
          <w:sz w:val="22"/>
          <w:szCs w:val="22"/>
        </w:rPr>
      </w:pPr>
    </w:p>
    <w:p w14:paraId="2E5849A1" w14:textId="77777777" w:rsidR="0074269D" w:rsidRDefault="0074269D" w:rsidP="0074269D">
      <w:pPr>
        <w:suppressLineNumbers/>
        <w:tabs>
          <w:tab w:val="left" w:pos="3510"/>
        </w:tabs>
        <w:spacing w:line="240" w:lineRule="auto"/>
        <w:ind w:left="180"/>
        <w:jc w:val="center"/>
        <w:rPr>
          <w:b/>
          <w:bCs/>
          <w:sz w:val="22"/>
          <w:szCs w:val="22"/>
        </w:rPr>
      </w:pPr>
    </w:p>
    <w:p w14:paraId="0C0D7CC9" w14:textId="77777777" w:rsidR="0074269D" w:rsidRDefault="0074269D" w:rsidP="0074269D">
      <w:pPr>
        <w:suppressLineNumbers/>
        <w:tabs>
          <w:tab w:val="left" w:pos="3510"/>
        </w:tabs>
        <w:spacing w:line="240" w:lineRule="auto"/>
        <w:ind w:left="180"/>
        <w:jc w:val="center"/>
        <w:rPr>
          <w:b/>
          <w:bCs/>
          <w:sz w:val="22"/>
          <w:szCs w:val="22"/>
        </w:rPr>
      </w:pPr>
    </w:p>
    <w:p w14:paraId="7C78CF95" w14:textId="77777777" w:rsidR="0074269D" w:rsidRDefault="0074269D" w:rsidP="0074269D">
      <w:pPr>
        <w:suppressLineNumbers/>
        <w:tabs>
          <w:tab w:val="left" w:pos="3510"/>
        </w:tabs>
        <w:spacing w:line="240" w:lineRule="auto"/>
        <w:ind w:left="180"/>
        <w:jc w:val="center"/>
        <w:rPr>
          <w:b/>
          <w:bCs/>
          <w:sz w:val="22"/>
          <w:szCs w:val="22"/>
        </w:rPr>
      </w:pPr>
    </w:p>
    <w:p w14:paraId="41C0798B" w14:textId="77777777" w:rsidR="0074269D" w:rsidRDefault="0074269D" w:rsidP="0074269D">
      <w:pPr>
        <w:suppressLineNumbers/>
        <w:tabs>
          <w:tab w:val="left" w:pos="3510"/>
        </w:tabs>
        <w:spacing w:line="240" w:lineRule="auto"/>
        <w:ind w:left="180"/>
        <w:jc w:val="center"/>
        <w:rPr>
          <w:b/>
          <w:bCs/>
          <w:sz w:val="22"/>
          <w:szCs w:val="22"/>
        </w:rPr>
      </w:pPr>
    </w:p>
    <w:p w14:paraId="1003B16D" w14:textId="77777777" w:rsidR="0074269D" w:rsidRDefault="0074269D" w:rsidP="0074269D">
      <w:pPr>
        <w:suppressLineNumbers/>
        <w:tabs>
          <w:tab w:val="left" w:pos="3510"/>
        </w:tabs>
        <w:spacing w:line="240" w:lineRule="auto"/>
        <w:ind w:left="180"/>
        <w:jc w:val="center"/>
        <w:rPr>
          <w:b/>
          <w:bCs/>
          <w:sz w:val="22"/>
          <w:szCs w:val="22"/>
        </w:rPr>
      </w:pPr>
    </w:p>
    <w:p w14:paraId="78BA5399" w14:textId="77777777" w:rsidR="0074269D" w:rsidRPr="00C12C13" w:rsidRDefault="0074269D" w:rsidP="0074269D">
      <w:pPr>
        <w:suppressLineNumbers/>
        <w:tabs>
          <w:tab w:val="left" w:pos="3510"/>
        </w:tabs>
        <w:spacing w:line="240" w:lineRule="auto"/>
        <w:ind w:left="180"/>
        <w:jc w:val="center"/>
        <w:rPr>
          <w:b/>
          <w:bCs/>
          <w:sz w:val="22"/>
          <w:szCs w:val="22"/>
        </w:rPr>
      </w:pPr>
    </w:p>
    <w:p w14:paraId="1F260CD8" w14:textId="77777777" w:rsidR="0074269D" w:rsidRPr="00C12C13" w:rsidRDefault="0074269D" w:rsidP="0074269D">
      <w:pPr>
        <w:suppressLineNumbers/>
        <w:tabs>
          <w:tab w:val="left" w:pos="3510"/>
        </w:tabs>
        <w:spacing w:line="240" w:lineRule="auto"/>
        <w:ind w:left="180"/>
        <w:jc w:val="center"/>
        <w:rPr>
          <w:sz w:val="22"/>
          <w:szCs w:val="22"/>
        </w:rPr>
        <w:sectPr w:rsidR="0074269D" w:rsidRPr="00C12C13" w:rsidSect="00B97ABA">
          <w:headerReference w:type="default" r:id="rId11"/>
          <w:type w:val="continuous"/>
          <w:pgSz w:w="12240" w:h="15840" w:code="1"/>
          <w:pgMar w:top="1440" w:right="1440" w:bottom="1440" w:left="1440" w:header="1440" w:footer="360" w:gutter="0"/>
          <w:cols w:num="3" w:space="720" w:equalWidth="0">
            <w:col w:w="4410" w:space="90"/>
            <w:col w:w="450" w:space="90"/>
            <w:col w:w="3366"/>
          </w:cols>
          <w:docGrid w:linePitch="326"/>
        </w:sectPr>
      </w:pPr>
    </w:p>
    <w:p w14:paraId="11C7827A" w14:textId="77777777" w:rsidR="0074269D" w:rsidRPr="00C12C13" w:rsidRDefault="0074269D" w:rsidP="0074269D">
      <w:pPr>
        <w:suppressLineNumbers/>
        <w:spacing w:line="240" w:lineRule="auto"/>
        <w:jc w:val="center"/>
        <w:rPr>
          <w:b/>
          <w:bCs/>
          <w:sz w:val="22"/>
          <w:szCs w:val="22"/>
        </w:rPr>
      </w:pPr>
      <w:r w:rsidRPr="00C12C13">
        <w:rPr>
          <w:noProof/>
          <w:sz w:val="22"/>
          <w:szCs w:val="22"/>
        </w:rPr>
        <w:drawing>
          <wp:inline distT="0" distB="0" distL="0" distR="0" wp14:anchorId="2C4AD713" wp14:editId="4E29CFC4">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14:paraId="2DE54B27" w14:textId="77777777" w:rsidR="0074269D" w:rsidRDefault="0074269D" w:rsidP="0074269D">
      <w:pPr>
        <w:suppressLineNumbers/>
        <w:spacing w:line="240" w:lineRule="auto"/>
        <w:jc w:val="center"/>
        <w:rPr>
          <w:b/>
          <w:bCs/>
          <w:sz w:val="22"/>
          <w:szCs w:val="22"/>
        </w:rPr>
      </w:pPr>
    </w:p>
    <w:p w14:paraId="5080DFEC" w14:textId="77777777" w:rsidR="0074269D" w:rsidRDefault="0074269D" w:rsidP="0074269D">
      <w:pPr>
        <w:suppressLineNumbers/>
        <w:spacing w:line="240" w:lineRule="auto"/>
        <w:jc w:val="center"/>
        <w:rPr>
          <w:b/>
          <w:bCs/>
          <w:sz w:val="22"/>
          <w:szCs w:val="22"/>
        </w:rPr>
      </w:pPr>
    </w:p>
    <w:p w14:paraId="7B1B48E2" w14:textId="77777777" w:rsidR="0074269D" w:rsidRDefault="0074269D" w:rsidP="0074269D">
      <w:pPr>
        <w:suppressLineNumbers/>
        <w:spacing w:line="240" w:lineRule="auto"/>
        <w:jc w:val="center"/>
        <w:rPr>
          <w:b/>
          <w:bCs/>
          <w:sz w:val="22"/>
          <w:szCs w:val="22"/>
        </w:rPr>
      </w:pPr>
    </w:p>
    <w:p w14:paraId="60C7F25F" w14:textId="77777777" w:rsidR="0074269D" w:rsidRDefault="0074269D" w:rsidP="0074269D">
      <w:pPr>
        <w:suppressLineNumbers/>
        <w:spacing w:line="240" w:lineRule="auto"/>
        <w:jc w:val="center"/>
        <w:rPr>
          <w:b/>
          <w:bCs/>
          <w:sz w:val="22"/>
          <w:szCs w:val="22"/>
        </w:rPr>
      </w:pPr>
    </w:p>
    <w:p w14:paraId="71AA127B" w14:textId="77777777" w:rsidR="0074269D" w:rsidRDefault="0074269D" w:rsidP="0074269D">
      <w:pPr>
        <w:suppressLineNumbers/>
        <w:spacing w:line="240" w:lineRule="auto"/>
        <w:jc w:val="center"/>
        <w:rPr>
          <w:b/>
          <w:bCs/>
          <w:sz w:val="22"/>
          <w:szCs w:val="22"/>
        </w:rPr>
      </w:pPr>
    </w:p>
    <w:p w14:paraId="2493EF13" w14:textId="77777777" w:rsidR="0074269D" w:rsidRDefault="0074269D" w:rsidP="0074269D">
      <w:pPr>
        <w:suppressLineNumbers/>
        <w:spacing w:line="240" w:lineRule="auto"/>
        <w:jc w:val="center"/>
        <w:rPr>
          <w:b/>
          <w:bCs/>
          <w:sz w:val="22"/>
          <w:szCs w:val="22"/>
        </w:rPr>
      </w:pPr>
    </w:p>
    <w:p w14:paraId="5A475F14" w14:textId="7BC3287E" w:rsidR="0074269D" w:rsidRPr="00C12C13" w:rsidRDefault="00AC60DE" w:rsidP="0074269D">
      <w:pPr>
        <w:suppressLineNumbers/>
        <w:spacing w:line="240" w:lineRule="auto"/>
        <w:jc w:val="center"/>
        <w:rPr>
          <w:b/>
          <w:bCs/>
          <w:sz w:val="22"/>
          <w:szCs w:val="22"/>
        </w:rPr>
      </w:pPr>
      <w:r>
        <w:rPr>
          <w:b/>
          <w:bCs/>
          <w:color w:val="FF0000"/>
          <w:sz w:val="22"/>
          <w:szCs w:val="22"/>
          <w:u w:val="single"/>
        </w:rPr>
        <w:t xml:space="preserve">ERRATA TO THE </w:t>
      </w:r>
      <w:r w:rsidR="0074269D" w:rsidRPr="00C12C13">
        <w:rPr>
          <w:b/>
          <w:bCs/>
          <w:sz w:val="22"/>
          <w:szCs w:val="22"/>
        </w:rPr>
        <w:t>DIRECT TESTIMONY OF</w:t>
      </w:r>
    </w:p>
    <w:p w14:paraId="7F175E6D" w14:textId="77777777" w:rsidR="0074269D" w:rsidRPr="00C12C13" w:rsidRDefault="009C451B" w:rsidP="0074269D">
      <w:pPr>
        <w:suppressLineNumbers/>
        <w:spacing w:line="240" w:lineRule="auto"/>
        <w:jc w:val="center"/>
        <w:rPr>
          <w:b/>
          <w:bCs/>
          <w:sz w:val="22"/>
          <w:szCs w:val="22"/>
        </w:rPr>
      </w:pPr>
      <w:r>
        <w:rPr>
          <w:b/>
          <w:bCs/>
          <w:sz w:val="22"/>
          <w:szCs w:val="22"/>
        </w:rPr>
        <w:t>JONATHAN RAMIREZ</w:t>
      </w:r>
    </w:p>
    <w:p w14:paraId="3E8E6579" w14:textId="77777777" w:rsidR="0074269D" w:rsidRPr="00C12C13" w:rsidRDefault="0074269D" w:rsidP="0074269D">
      <w:pPr>
        <w:suppressLineNumbers/>
        <w:spacing w:line="240" w:lineRule="auto"/>
        <w:jc w:val="center"/>
        <w:rPr>
          <w:b/>
          <w:bCs/>
          <w:sz w:val="22"/>
          <w:szCs w:val="22"/>
        </w:rPr>
      </w:pPr>
      <w:r w:rsidRPr="00C12C13">
        <w:rPr>
          <w:b/>
          <w:bCs/>
          <w:sz w:val="22"/>
          <w:szCs w:val="22"/>
        </w:rPr>
        <w:t xml:space="preserve">WATER UTILITY </w:t>
      </w:r>
      <w:r>
        <w:rPr>
          <w:b/>
          <w:bCs/>
          <w:sz w:val="22"/>
          <w:szCs w:val="22"/>
        </w:rPr>
        <w:t>REGULATION</w:t>
      </w:r>
    </w:p>
    <w:p w14:paraId="77D79FC1" w14:textId="77777777" w:rsidR="0074269D" w:rsidRPr="00C12C13" w:rsidRDefault="0074269D" w:rsidP="0074269D">
      <w:pPr>
        <w:suppressLineNumbers/>
        <w:spacing w:line="240" w:lineRule="auto"/>
        <w:jc w:val="center"/>
        <w:rPr>
          <w:b/>
          <w:bCs/>
          <w:sz w:val="22"/>
          <w:szCs w:val="22"/>
        </w:rPr>
      </w:pPr>
      <w:r w:rsidRPr="00C12C13">
        <w:rPr>
          <w:b/>
          <w:bCs/>
          <w:sz w:val="22"/>
          <w:szCs w:val="22"/>
        </w:rPr>
        <w:t>PUBLIC UT</w:t>
      </w:r>
      <w:r>
        <w:rPr>
          <w:b/>
          <w:bCs/>
          <w:sz w:val="22"/>
          <w:szCs w:val="22"/>
        </w:rPr>
        <w:t>I</w:t>
      </w:r>
      <w:r w:rsidRPr="00C12C13">
        <w:rPr>
          <w:b/>
          <w:bCs/>
          <w:sz w:val="22"/>
          <w:szCs w:val="22"/>
        </w:rPr>
        <w:t>LITY COMMISSION OF TEXAS</w:t>
      </w:r>
    </w:p>
    <w:p w14:paraId="2618B649" w14:textId="77777777" w:rsidR="0074269D" w:rsidRPr="00436265" w:rsidRDefault="0074269D" w:rsidP="0074269D">
      <w:pPr>
        <w:suppressLineNumbers/>
        <w:spacing w:line="240" w:lineRule="auto"/>
        <w:jc w:val="center"/>
        <w:sectPr w:rsidR="0074269D" w:rsidRPr="00436265" w:rsidSect="00B97ABA">
          <w:type w:val="continuous"/>
          <w:pgSz w:w="12240" w:h="15840" w:code="1"/>
          <w:pgMar w:top="1440" w:right="1440" w:bottom="1440" w:left="1440" w:header="1440" w:footer="360" w:gutter="0"/>
          <w:cols w:space="90"/>
          <w:docGrid w:linePitch="326"/>
        </w:sectPr>
      </w:pPr>
      <w:r>
        <w:rPr>
          <w:b/>
          <w:bCs/>
          <w:sz w:val="22"/>
          <w:szCs w:val="22"/>
        </w:rPr>
        <w:t>SEPTEMBER 22, 2017</w:t>
      </w:r>
    </w:p>
    <w:sdt>
      <w:sdtPr>
        <w:rPr>
          <w:rFonts w:ascii="Times New Roman" w:eastAsiaTheme="minorEastAsia" w:hAnsi="Times New Roman" w:cs="Times New Roman"/>
          <w:b w:val="0"/>
          <w:bCs w:val="0"/>
          <w:color w:val="auto"/>
          <w:sz w:val="24"/>
          <w:szCs w:val="24"/>
          <w:lang w:eastAsia="en-US"/>
        </w:rPr>
        <w:id w:val="1089727088"/>
        <w:docPartObj>
          <w:docPartGallery w:val="Table of Contents"/>
          <w:docPartUnique/>
        </w:docPartObj>
      </w:sdtPr>
      <w:sdtEndPr>
        <w:rPr>
          <w:noProof/>
        </w:rPr>
      </w:sdtEndPr>
      <w:sdtContent>
        <w:p w14:paraId="1D15DC13" w14:textId="77777777" w:rsidR="0074269D" w:rsidRPr="00026898" w:rsidRDefault="0074269D" w:rsidP="0074269D">
          <w:pPr>
            <w:pStyle w:val="TOCHeading"/>
            <w:numPr>
              <w:ilvl w:val="0"/>
              <w:numId w:val="0"/>
            </w:numPr>
            <w:suppressLineNumbers/>
            <w:rPr>
              <w:rFonts w:ascii="Times New Roman" w:hAnsi="Times New Roman" w:cs="Times New Roman"/>
            </w:rPr>
          </w:pPr>
          <w:r w:rsidRPr="00026898">
            <w:rPr>
              <w:rFonts w:ascii="Times New Roman" w:hAnsi="Times New Roman" w:cs="Times New Roman"/>
            </w:rPr>
            <w:t>Table of Contents</w:t>
          </w:r>
        </w:p>
        <w:p w14:paraId="440278A3" w14:textId="77777777" w:rsidR="00DB5179" w:rsidRDefault="0074269D">
          <w:pPr>
            <w:pStyle w:val="TOC1"/>
            <w:tabs>
              <w:tab w:val="left" w:pos="480"/>
              <w:tab w:val="right" w:leader="dot" w:pos="9523"/>
            </w:tabs>
            <w:rPr>
              <w:rFonts w:asciiTheme="minorHAnsi" w:hAnsiTheme="minorHAnsi" w:cstheme="minorBidi"/>
              <w:noProof/>
              <w:sz w:val="22"/>
              <w:szCs w:val="22"/>
            </w:rPr>
          </w:pPr>
          <w:r>
            <w:fldChar w:fldCharType="begin"/>
          </w:r>
          <w:r>
            <w:instrText xml:space="preserve"> TOC \o "1-3" \h \z \u </w:instrText>
          </w:r>
          <w:r>
            <w:fldChar w:fldCharType="separate"/>
          </w:r>
          <w:hyperlink w:anchor="_Toc493779077" w:history="1">
            <w:r w:rsidR="00DB5179" w:rsidRPr="00E9448E">
              <w:rPr>
                <w:rStyle w:val="Hyperlink"/>
                <w:noProof/>
              </w:rPr>
              <w:t>I.</w:t>
            </w:r>
            <w:r w:rsidR="00DB5179">
              <w:rPr>
                <w:rFonts w:asciiTheme="minorHAnsi" w:hAnsiTheme="minorHAnsi" w:cstheme="minorBidi"/>
                <w:noProof/>
                <w:sz w:val="22"/>
                <w:szCs w:val="22"/>
              </w:rPr>
              <w:tab/>
            </w:r>
            <w:r w:rsidR="00DB5179" w:rsidRPr="00E9448E">
              <w:rPr>
                <w:rStyle w:val="Hyperlink"/>
                <w:noProof/>
              </w:rPr>
              <w:t>INTRODUCTION OF WITNESS</w:t>
            </w:r>
            <w:r w:rsidR="00DB5179">
              <w:rPr>
                <w:noProof/>
                <w:webHidden/>
              </w:rPr>
              <w:tab/>
            </w:r>
            <w:r w:rsidR="00DB5179">
              <w:rPr>
                <w:noProof/>
                <w:webHidden/>
              </w:rPr>
              <w:fldChar w:fldCharType="begin"/>
            </w:r>
            <w:r w:rsidR="00DB5179">
              <w:rPr>
                <w:noProof/>
                <w:webHidden/>
              </w:rPr>
              <w:instrText xml:space="preserve"> PAGEREF _Toc493779077 \h </w:instrText>
            </w:r>
            <w:r w:rsidR="00DB5179">
              <w:rPr>
                <w:noProof/>
                <w:webHidden/>
              </w:rPr>
            </w:r>
            <w:r w:rsidR="00DB5179">
              <w:rPr>
                <w:noProof/>
                <w:webHidden/>
              </w:rPr>
              <w:fldChar w:fldCharType="separate"/>
            </w:r>
            <w:r w:rsidR="00AD5A09">
              <w:rPr>
                <w:noProof/>
                <w:webHidden/>
              </w:rPr>
              <w:t>3</w:t>
            </w:r>
            <w:r w:rsidR="00DB5179">
              <w:rPr>
                <w:noProof/>
                <w:webHidden/>
              </w:rPr>
              <w:fldChar w:fldCharType="end"/>
            </w:r>
          </w:hyperlink>
        </w:p>
        <w:p w14:paraId="2DDADB16" w14:textId="77777777" w:rsidR="00DB5179" w:rsidRDefault="009B049D">
          <w:pPr>
            <w:pStyle w:val="TOC1"/>
            <w:tabs>
              <w:tab w:val="left" w:pos="480"/>
              <w:tab w:val="right" w:leader="dot" w:pos="9523"/>
            </w:tabs>
            <w:rPr>
              <w:rFonts w:asciiTheme="minorHAnsi" w:hAnsiTheme="minorHAnsi" w:cstheme="minorBidi"/>
              <w:noProof/>
              <w:sz w:val="22"/>
              <w:szCs w:val="22"/>
            </w:rPr>
          </w:pPr>
          <w:hyperlink w:anchor="_Toc493779078" w:history="1">
            <w:r w:rsidR="00DB5179" w:rsidRPr="00E9448E">
              <w:rPr>
                <w:rStyle w:val="Hyperlink"/>
                <w:noProof/>
              </w:rPr>
              <w:t>II.</w:t>
            </w:r>
            <w:r w:rsidR="00DB5179">
              <w:rPr>
                <w:rFonts w:asciiTheme="minorHAnsi" w:hAnsiTheme="minorHAnsi" w:cstheme="minorBidi"/>
                <w:noProof/>
                <w:sz w:val="22"/>
                <w:szCs w:val="22"/>
              </w:rPr>
              <w:tab/>
            </w:r>
            <w:r w:rsidR="00DB5179" w:rsidRPr="00E9448E">
              <w:rPr>
                <w:rStyle w:val="Hyperlink"/>
                <w:noProof/>
              </w:rPr>
              <w:t>PURPOSE AND SCOPE OF TESTIMONY</w:t>
            </w:r>
            <w:r w:rsidR="00DB5179">
              <w:rPr>
                <w:noProof/>
                <w:webHidden/>
              </w:rPr>
              <w:tab/>
            </w:r>
            <w:r w:rsidR="00DB5179">
              <w:rPr>
                <w:noProof/>
                <w:webHidden/>
              </w:rPr>
              <w:fldChar w:fldCharType="begin"/>
            </w:r>
            <w:r w:rsidR="00DB5179">
              <w:rPr>
                <w:noProof/>
                <w:webHidden/>
              </w:rPr>
              <w:instrText xml:space="preserve"> PAGEREF _Toc493779078 \h </w:instrText>
            </w:r>
            <w:r w:rsidR="00DB5179">
              <w:rPr>
                <w:noProof/>
                <w:webHidden/>
              </w:rPr>
            </w:r>
            <w:r w:rsidR="00DB5179">
              <w:rPr>
                <w:noProof/>
                <w:webHidden/>
              </w:rPr>
              <w:fldChar w:fldCharType="separate"/>
            </w:r>
            <w:r w:rsidR="00AD5A09">
              <w:rPr>
                <w:noProof/>
                <w:webHidden/>
              </w:rPr>
              <w:t>4</w:t>
            </w:r>
            <w:r w:rsidR="00DB5179">
              <w:rPr>
                <w:noProof/>
                <w:webHidden/>
              </w:rPr>
              <w:fldChar w:fldCharType="end"/>
            </w:r>
          </w:hyperlink>
        </w:p>
        <w:p w14:paraId="4013949D" w14:textId="77777777" w:rsidR="00DB5179" w:rsidRDefault="009B049D">
          <w:pPr>
            <w:pStyle w:val="TOC1"/>
            <w:tabs>
              <w:tab w:val="left" w:pos="660"/>
              <w:tab w:val="right" w:leader="dot" w:pos="9523"/>
            </w:tabs>
            <w:rPr>
              <w:rFonts w:asciiTheme="minorHAnsi" w:hAnsiTheme="minorHAnsi" w:cstheme="minorBidi"/>
              <w:noProof/>
              <w:sz w:val="22"/>
              <w:szCs w:val="22"/>
            </w:rPr>
          </w:pPr>
          <w:hyperlink w:anchor="_Toc493779079" w:history="1">
            <w:r w:rsidR="00DB5179" w:rsidRPr="00E9448E">
              <w:rPr>
                <w:rStyle w:val="Hyperlink"/>
                <w:noProof/>
              </w:rPr>
              <w:t>III.</w:t>
            </w:r>
            <w:r w:rsidR="00DB5179">
              <w:rPr>
                <w:rFonts w:asciiTheme="minorHAnsi" w:hAnsiTheme="minorHAnsi" w:cstheme="minorBidi"/>
                <w:noProof/>
                <w:sz w:val="22"/>
                <w:szCs w:val="22"/>
              </w:rPr>
              <w:tab/>
            </w:r>
            <w:r w:rsidR="00DB5179" w:rsidRPr="00E9448E">
              <w:rPr>
                <w:rStyle w:val="Hyperlink"/>
                <w:noProof/>
              </w:rPr>
              <w:t>REVENUE REQUIREMENT FOR THE CLIFFS</w:t>
            </w:r>
            <w:r w:rsidR="00DB5179">
              <w:rPr>
                <w:noProof/>
                <w:webHidden/>
              </w:rPr>
              <w:tab/>
            </w:r>
            <w:r w:rsidR="00DB5179">
              <w:rPr>
                <w:noProof/>
                <w:webHidden/>
              </w:rPr>
              <w:fldChar w:fldCharType="begin"/>
            </w:r>
            <w:r w:rsidR="00DB5179">
              <w:rPr>
                <w:noProof/>
                <w:webHidden/>
              </w:rPr>
              <w:instrText xml:space="preserve"> PAGEREF _Toc493779079 \h </w:instrText>
            </w:r>
            <w:r w:rsidR="00DB5179">
              <w:rPr>
                <w:noProof/>
                <w:webHidden/>
              </w:rPr>
            </w:r>
            <w:r w:rsidR="00DB5179">
              <w:rPr>
                <w:noProof/>
                <w:webHidden/>
              </w:rPr>
              <w:fldChar w:fldCharType="separate"/>
            </w:r>
            <w:r w:rsidR="00AD5A09">
              <w:rPr>
                <w:noProof/>
                <w:webHidden/>
              </w:rPr>
              <w:t>5</w:t>
            </w:r>
            <w:r w:rsidR="00DB5179">
              <w:rPr>
                <w:noProof/>
                <w:webHidden/>
              </w:rPr>
              <w:fldChar w:fldCharType="end"/>
            </w:r>
          </w:hyperlink>
        </w:p>
        <w:p w14:paraId="4A3918A9" w14:textId="77777777" w:rsidR="00DB5179" w:rsidRDefault="009B049D">
          <w:pPr>
            <w:pStyle w:val="TOC1"/>
            <w:tabs>
              <w:tab w:val="left" w:pos="660"/>
              <w:tab w:val="right" w:leader="dot" w:pos="9523"/>
            </w:tabs>
            <w:rPr>
              <w:rFonts w:asciiTheme="minorHAnsi" w:hAnsiTheme="minorHAnsi" w:cstheme="minorBidi"/>
              <w:noProof/>
              <w:sz w:val="22"/>
              <w:szCs w:val="22"/>
            </w:rPr>
          </w:pPr>
          <w:hyperlink w:anchor="_Toc493779080" w:history="1">
            <w:r w:rsidR="00DB5179" w:rsidRPr="00E9448E">
              <w:rPr>
                <w:rStyle w:val="Hyperlink"/>
                <w:noProof/>
              </w:rPr>
              <w:t>IV.</w:t>
            </w:r>
            <w:r w:rsidR="00DB5179">
              <w:rPr>
                <w:rFonts w:asciiTheme="minorHAnsi" w:hAnsiTheme="minorHAnsi" w:cstheme="minorBidi"/>
                <w:noProof/>
                <w:sz w:val="22"/>
                <w:szCs w:val="22"/>
              </w:rPr>
              <w:tab/>
            </w:r>
            <w:r w:rsidR="00DB5179" w:rsidRPr="00E9448E">
              <w:rPr>
                <w:rStyle w:val="Hyperlink"/>
                <w:noProof/>
              </w:rPr>
              <w:t>EXPENSE ADJUSTMENT SUMMARY FOR THE CLIFFS</w:t>
            </w:r>
            <w:r w:rsidR="00DB5179">
              <w:rPr>
                <w:noProof/>
                <w:webHidden/>
              </w:rPr>
              <w:tab/>
            </w:r>
            <w:r w:rsidR="00DB5179">
              <w:rPr>
                <w:noProof/>
                <w:webHidden/>
              </w:rPr>
              <w:fldChar w:fldCharType="begin"/>
            </w:r>
            <w:r w:rsidR="00DB5179">
              <w:rPr>
                <w:noProof/>
                <w:webHidden/>
              </w:rPr>
              <w:instrText xml:space="preserve"> PAGEREF _Toc493779080 \h </w:instrText>
            </w:r>
            <w:r w:rsidR="00DB5179">
              <w:rPr>
                <w:noProof/>
                <w:webHidden/>
              </w:rPr>
            </w:r>
            <w:r w:rsidR="00DB5179">
              <w:rPr>
                <w:noProof/>
                <w:webHidden/>
              </w:rPr>
              <w:fldChar w:fldCharType="separate"/>
            </w:r>
            <w:r w:rsidR="00AD5A09">
              <w:rPr>
                <w:noProof/>
                <w:webHidden/>
              </w:rPr>
              <w:t>7</w:t>
            </w:r>
            <w:r w:rsidR="00DB5179">
              <w:rPr>
                <w:noProof/>
                <w:webHidden/>
              </w:rPr>
              <w:fldChar w:fldCharType="end"/>
            </w:r>
          </w:hyperlink>
        </w:p>
        <w:p w14:paraId="0B73EC21" w14:textId="77777777" w:rsidR="00DB5179" w:rsidRDefault="009B049D">
          <w:pPr>
            <w:pStyle w:val="TOC1"/>
            <w:tabs>
              <w:tab w:val="left" w:pos="480"/>
              <w:tab w:val="right" w:leader="dot" w:pos="9523"/>
            </w:tabs>
            <w:rPr>
              <w:rFonts w:asciiTheme="minorHAnsi" w:hAnsiTheme="minorHAnsi" w:cstheme="minorBidi"/>
              <w:noProof/>
              <w:sz w:val="22"/>
              <w:szCs w:val="22"/>
            </w:rPr>
          </w:pPr>
          <w:hyperlink w:anchor="_Toc493779081" w:history="1">
            <w:r w:rsidR="00DB5179" w:rsidRPr="00E9448E">
              <w:rPr>
                <w:rStyle w:val="Hyperlink"/>
                <w:noProof/>
              </w:rPr>
              <w:t>V.</w:t>
            </w:r>
            <w:r w:rsidR="00DB5179">
              <w:rPr>
                <w:rFonts w:asciiTheme="minorHAnsi" w:hAnsiTheme="minorHAnsi" w:cstheme="minorBidi"/>
                <w:noProof/>
                <w:sz w:val="22"/>
                <w:szCs w:val="22"/>
              </w:rPr>
              <w:tab/>
            </w:r>
            <w:r w:rsidR="00DB5179" w:rsidRPr="00E9448E">
              <w:rPr>
                <w:rStyle w:val="Hyperlink"/>
                <w:noProof/>
              </w:rPr>
              <w:t>EXPENSE ADJUSTMENTS FOR THE CLIFFS</w:t>
            </w:r>
            <w:r w:rsidR="00DB5179">
              <w:rPr>
                <w:noProof/>
                <w:webHidden/>
              </w:rPr>
              <w:tab/>
            </w:r>
            <w:r w:rsidR="00DB5179">
              <w:rPr>
                <w:noProof/>
                <w:webHidden/>
              </w:rPr>
              <w:fldChar w:fldCharType="begin"/>
            </w:r>
            <w:r w:rsidR="00DB5179">
              <w:rPr>
                <w:noProof/>
                <w:webHidden/>
              </w:rPr>
              <w:instrText xml:space="preserve"> PAGEREF _Toc493779081 \h </w:instrText>
            </w:r>
            <w:r w:rsidR="00DB5179">
              <w:rPr>
                <w:noProof/>
                <w:webHidden/>
              </w:rPr>
            </w:r>
            <w:r w:rsidR="00DB5179">
              <w:rPr>
                <w:noProof/>
                <w:webHidden/>
              </w:rPr>
              <w:fldChar w:fldCharType="separate"/>
            </w:r>
            <w:r w:rsidR="00AD5A09">
              <w:rPr>
                <w:noProof/>
                <w:webHidden/>
              </w:rPr>
              <w:t>8</w:t>
            </w:r>
            <w:r w:rsidR="00DB5179">
              <w:rPr>
                <w:noProof/>
                <w:webHidden/>
              </w:rPr>
              <w:fldChar w:fldCharType="end"/>
            </w:r>
          </w:hyperlink>
        </w:p>
        <w:p w14:paraId="79367491" w14:textId="77777777" w:rsidR="00DB5179" w:rsidRDefault="009B049D">
          <w:pPr>
            <w:pStyle w:val="TOC2"/>
            <w:rPr>
              <w:rFonts w:asciiTheme="minorHAnsi" w:hAnsiTheme="minorHAnsi" w:cstheme="minorBidi"/>
              <w:noProof/>
              <w:sz w:val="22"/>
              <w:szCs w:val="22"/>
            </w:rPr>
          </w:pPr>
          <w:hyperlink w:anchor="_Toc493779082" w:history="1">
            <w:r w:rsidR="00DB5179" w:rsidRPr="00E9448E">
              <w:rPr>
                <w:rStyle w:val="Hyperlink"/>
                <w:noProof/>
              </w:rPr>
              <w:t>A.</w:t>
            </w:r>
            <w:r w:rsidR="00DB5179">
              <w:rPr>
                <w:rFonts w:asciiTheme="minorHAnsi" w:hAnsiTheme="minorHAnsi" w:cstheme="minorBidi"/>
                <w:noProof/>
                <w:sz w:val="22"/>
                <w:szCs w:val="22"/>
              </w:rPr>
              <w:tab/>
            </w:r>
            <w:r w:rsidR="00DB5179" w:rsidRPr="00E9448E">
              <w:rPr>
                <w:rStyle w:val="Hyperlink"/>
                <w:noProof/>
              </w:rPr>
              <w:t>OTHER VOLUME RELATED EXPENSES</w:t>
            </w:r>
            <w:r w:rsidR="00DB5179">
              <w:rPr>
                <w:noProof/>
                <w:webHidden/>
              </w:rPr>
              <w:tab/>
            </w:r>
            <w:r w:rsidR="00DB5179">
              <w:rPr>
                <w:noProof/>
                <w:webHidden/>
              </w:rPr>
              <w:fldChar w:fldCharType="begin"/>
            </w:r>
            <w:r w:rsidR="00DB5179">
              <w:rPr>
                <w:noProof/>
                <w:webHidden/>
              </w:rPr>
              <w:instrText xml:space="preserve"> PAGEREF _Toc493779082 \h </w:instrText>
            </w:r>
            <w:r w:rsidR="00DB5179">
              <w:rPr>
                <w:noProof/>
                <w:webHidden/>
              </w:rPr>
            </w:r>
            <w:r w:rsidR="00DB5179">
              <w:rPr>
                <w:noProof/>
                <w:webHidden/>
              </w:rPr>
              <w:fldChar w:fldCharType="separate"/>
            </w:r>
            <w:r w:rsidR="00AD5A09">
              <w:rPr>
                <w:noProof/>
                <w:webHidden/>
              </w:rPr>
              <w:t>8</w:t>
            </w:r>
            <w:r w:rsidR="00DB5179">
              <w:rPr>
                <w:noProof/>
                <w:webHidden/>
              </w:rPr>
              <w:fldChar w:fldCharType="end"/>
            </w:r>
          </w:hyperlink>
        </w:p>
        <w:p w14:paraId="3922E2ED" w14:textId="77777777" w:rsidR="00DB5179" w:rsidRDefault="009B049D">
          <w:pPr>
            <w:pStyle w:val="TOC2"/>
            <w:rPr>
              <w:rFonts w:asciiTheme="minorHAnsi" w:hAnsiTheme="minorHAnsi" w:cstheme="minorBidi"/>
              <w:noProof/>
              <w:sz w:val="22"/>
              <w:szCs w:val="22"/>
            </w:rPr>
          </w:pPr>
          <w:hyperlink w:anchor="_Toc493779083" w:history="1">
            <w:r w:rsidR="00DB5179" w:rsidRPr="00E9448E">
              <w:rPr>
                <w:rStyle w:val="Hyperlink"/>
                <w:noProof/>
              </w:rPr>
              <w:t>B.</w:t>
            </w:r>
            <w:r w:rsidR="00DB5179">
              <w:rPr>
                <w:rFonts w:asciiTheme="minorHAnsi" w:hAnsiTheme="minorHAnsi" w:cstheme="minorBidi"/>
                <w:noProof/>
                <w:sz w:val="22"/>
                <w:szCs w:val="22"/>
              </w:rPr>
              <w:tab/>
            </w:r>
            <w:r w:rsidR="00DB5179" w:rsidRPr="00E9448E">
              <w:rPr>
                <w:rStyle w:val="Hyperlink"/>
                <w:noProof/>
              </w:rPr>
              <w:t>TRANSPORTATION</w:t>
            </w:r>
            <w:r w:rsidR="00DB5179">
              <w:rPr>
                <w:noProof/>
                <w:webHidden/>
              </w:rPr>
              <w:tab/>
            </w:r>
            <w:r w:rsidR="00DB5179">
              <w:rPr>
                <w:noProof/>
                <w:webHidden/>
              </w:rPr>
              <w:fldChar w:fldCharType="begin"/>
            </w:r>
            <w:r w:rsidR="00DB5179">
              <w:rPr>
                <w:noProof/>
                <w:webHidden/>
              </w:rPr>
              <w:instrText xml:space="preserve"> PAGEREF _Toc493779083 \h </w:instrText>
            </w:r>
            <w:r w:rsidR="00DB5179">
              <w:rPr>
                <w:noProof/>
                <w:webHidden/>
              </w:rPr>
            </w:r>
            <w:r w:rsidR="00DB5179">
              <w:rPr>
                <w:noProof/>
                <w:webHidden/>
              </w:rPr>
              <w:fldChar w:fldCharType="separate"/>
            </w:r>
            <w:r w:rsidR="00AD5A09">
              <w:rPr>
                <w:noProof/>
                <w:webHidden/>
              </w:rPr>
              <w:t>9</w:t>
            </w:r>
            <w:r w:rsidR="00DB5179">
              <w:rPr>
                <w:noProof/>
                <w:webHidden/>
              </w:rPr>
              <w:fldChar w:fldCharType="end"/>
            </w:r>
          </w:hyperlink>
        </w:p>
        <w:p w14:paraId="0A686881" w14:textId="77777777" w:rsidR="00DB5179" w:rsidRDefault="009B049D">
          <w:pPr>
            <w:pStyle w:val="TOC2"/>
            <w:rPr>
              <w:rFonts w:asciiTheme="minorHAnsi" w:hAnsiTheme="minorHAnsi" w:cstheme="minorBidi"/>
              <w:noProof/>
              <w:sz w:val="22"/>
              <w:szCs w:val="22"/>
            </w:rPr>
          </w:pPr>
          <w:hyperlink w:anchor="_Toc493779084" w:history="1">
            <w:r w:rsidR="00DB5179" w:rsidRPr="00E9448E">
              <w:rPr>
                <w:rStyle w:val="Hyperlink"/>
                <w:noProof/>
              </w:rPr>
              <w:t>C.</w:t>
            </w:r>
            <w:r w:rsidR="00DB5179">
              <w:rPr>
                <w:rFonts w:asciiTheme="minorHAnsi" w:hAnsiTheme="minorHAnsi" w:cstheme="minorBidi"/>
                <w:noProof/>
                <w:sz w:val="22"/>
                <w:szCs w:val="22"/>
              </w:rPr>
              <w:tab/>
            </w:r>
            <w:r w:rsidR="00DB5179" w:rsidRPr="00E9448E">
              <w:rPr>
                <w:rStyle w:val="Hyperlink"/>
                <w:noProof/>
              </w:rPr>
              <w:t>MISCELLANEOUS</w:t>
            </w:r>
            <w:r w:rsidR="00DB5179">
              <w:rPr>
                <w:noProof/>
                <w:webHidden/>
              </w:rPr>
              <w:tab/>
            </w:r>
            <w:r w:rsidR="00DB5179">
              <w:rPr>
                <w:noProof/>
                <w:webHidden/>
              </w:rPr>
              <w:fldChar w:fldCharType="begin"/>
            </w:r>
            <w:r w:rsidR="00DB5179">
              <w:rPr>
                <w:noProof/>
                <w:webHidden/>
              </w:rPr>
              <w:instrText xml:space="preserve"> PAGEREF _Toc493779084 \h </w:instrText>
            </w:r>
            <w:r w:rsidR="00DB5179">
              <w:rPr>
                <w:noProof/>
                <w:webHidden/>
              </w:rPr>
            </w:r>
            <w:r w:rsidR="00DB5179">
              <w:rPr>
                <w:noProof/>
                <w:webHidden/>
              </w:rPr>
              <w:fldChar w:fldCharType="separate"/>
            </w:r>
            <w:r w:rsidR="00AD5A09">
              <w:rPr>
                <w:noProof/>
                <w:webHidden/>
              </w:rPr>
              <w:t>10</w:t>
            </w:r>
            <w:r w:rsidR="00DB5179">
              <w:rPr>
                <w:noProof/>
                <w:webHidden/>
              </w:rPr>
              <w:fldChar w:fldCharType="end"/>
            </w:r>
          </w:hyperlink>
        </w:p>
        <w:p w14:paraId="627DDE80" w14:textId="77777777" w:rsidR="00DB5179" w:rsidRDefault="009B049D">
          <w:pPr>
            <w:pStyle w:val="TOC2"/>
            <w:rPr>
              <w:rFonts w:asciiTheme="minorHAnsi" w:hAnsiTheme="minorHAnsi" w:cstheme="minorBidi"/>
              <w:noProof/>
              <w:sz w:val="22"/>
              <w:szCs w:val="22"/>
            </w:rPr>
          </w:pPr>
          <w:hyperlink w:anchor="_Toc493779085" w:history="1">
            <w:r w:rsidR="00DB5179" w:rsidRPr="00E9448E">
              <w:rPr>
                <w:rStyle w:val="Hyperlink"/>
                <w:noProof/>
              </w:rPr>
              <w:t>D.</w:t>
            </w:r>
            <w:r w:rsidR="00DB5179">
              <w:rPr>
                <w:rFonts w:asciiTheme="minorHAnsi" w:hAnsiTheme="minorHAnsi" w:cstheme="minorBidi"/>
                <w:noProof/>
                <w:sz w:val="22"/>
                <w:szCs w:val="22"/>
              </w:rPr>
              <w:tab/>
            </w:r>
            <w:r w:rsidR="00DB5179" w:rsidRPr="00E9448E">
              <w:rPr>
                <w:rStyle w:val="Hyperlink"/>
                <w:noProof/>
              </w:rPr>
              <w:t>CASH WORKING CAPITAL</w:t>
            </w:r>
            <w:r w:rsidR="00DB5179">
              <w:rPr>
                <w:noProof/>
                <w:webHidden/>
              </w:rPr>
              <w:tab/>
            </w:r>
            <w:r w:rsidR="00DB5179">
              <w:rPr>
                <w:noProof/>
                <w:webHidden/>
              </w:rPr>
              <w:fldChar w:fldCharType="begin"/>
            </w:r>
            <w:r w:rsidR="00DB5179">
              <w:rPr>
                <w:noProof/>
                <w:webHidden/>
              </w:rPr>
              <w:instrText xml:space="preserve"> PAGEREF _Toc493779085 \h </w:instrText>
            </w:r>
            <w:r w:rsidR="00DB5179">
              <w:rPr>
                <w:noProof/>
                <w:webHidden/>
              </w:rPr>
            </w:r>
            <w:r w:rsidR="00DB5179">
              <w:rPr>
                <w:noProof/>
                <w:webHidden/>
              </w:rPr>
              <w:fldChar w:fldCharType="separate"/>
            </w:r>
            <w:r w:rsidR="00AD5A09">
              <w:rPr>
                <w:noProof/>
                <w:webHidden/>
              </w:rPr>
              <w:t>11</w:t>
            </w:r>
            <w:r w:rsidR="00DB5179">
              <w:rPr>
                <w:noProof/>
                <w:webHidden/>
              </w:rPr>
              <w:fldChar w:fldCharType="end"/>
            </w:r>
          </w:hyperlink>
        </w:p>
        <w:p w14:paraId="11CDB2D6" w14:textId="77777777" w:rsidR="00DB5179" w:rsidRDefault="009B049D">
          <w:pPr>
            <w:pStyle w:val="TOC2"/>
            <w:rPr>
              <w:rFonts w:asciiTheme="minorHAnsi" w:hAnsiTheme="minorHAnsi" w:cstheme="minorBidi"/>
              <w:noProof/>
              <w:sz w:val="22"/>
              <w:szCs w:val="22"/>
            </w:rPr>
          </w:pPr>
          <w:hyperlink w:anchor="_Toc493779086" w:history="1">
            <w:r w:rsidR="00DB5179" w:rsidRPr="00E9448E">
              <w:rPr>
                <w:rStyle w:val="Hyperlink"/>
                <w:noProof/>
              </w:rPr>
              <w:t>E.</w:t>
            </w:r>
            <w:r w:rsidR="00DB5179">
              <w:rPr>
                <w:rFonts w:asciiTheme="minorHAnsi" w:hAnsiTheme="minorHAnsi" w:cstheme="minorBidi"/>
                <w:noProof/>
                <w:sz w:val="22"/>
                <w:szCs w:val="22"/>
              </w:rPr>
              <w:tab/>
            </w:r>
            <w:r w:rsidR="00DB5179" w:rsidRPr="00E9448E">
              <w:rPr>
                <w:rStyle w:val="Hyperlink"/>
                <w:noProof/>
              </w:rPr>
              <w:t>TAXES</w:t>
            </w:r>
            <w:r w:rsidR="00DB5179">
              <w:rPr>
                <w:noProof/>
                <w:webHidden/>
              </w:rPr>
              <w:tab/>
            </w:r>
            <w:r w:rsidR="00DB5179">
              <w:rPr>
                <w:noProof/>
                <w:webHidden/>
              </w:rPr>
              <w:fldChar w:fldCharType="begin"/>
            </w:r>
            <w:r w:rsidR="00DB5179">
              <w:rPr>
                <w:noProof/>
                <w:webHidden/>
              </w:rPr>
              <w:instrText xml:space="preserve"> PAGEREF _Toc493779086 \h </w:instrText>
            </w:r>
            <w:r w:rsidR="00DB5179">
              <w:rPr>
                <w:noProof/>
                <w:webHidden/>
              </w:rPr>
            </w:r>
            <w:r w:rsidR="00DB5179">
              <w:rPr>
                <w:noProof/>
                <w:webHidden/>
              </w:rPr>
              <w:fldChar w:fldCharType="separate"/>
            </w:r>
            <w:r w:rsidR="00AD5A09">
              <w:rPr>
                <w:noProof/>
                <w:webHidden/>
              </w:rPr>
              <w:t>11</w:t>
            </w:r>
            <w:r w:rsidR="00DB5179">
              <w:rPr>
                <w:noProof/>
                <w:webHidden/>
              </w:rPr>
              <w:fldChar w:fldCharType="end"/>
            </w:r>
          </w:hyperlink>
        </w:p>
        <w:p w14:paraId="1B528985" w14:textId="77777777" w:rsidR="00DB5179" w:rsidRDefault="009B049D">
          <w:pPr>
            <w:pStyle w:val="TOC1"/>
            <w:tabs>
              <w:tab w:val="left" w:pos="660"/>
              <w:tab w:val="right" w:leader="dot" w:pos="9523"/>
            </w:tabs>
            <w:rPr>
              <w:rFonts w:asciiTheme="minorHAnsi" w:hAnsiTheme="minorHAnsi" w:cstheme="minorBidi"/>
              <w:noProof/>
              <w:sz w:val="22"/>
              <w:szCs w:val="22"/>
            </w:rPr>
          </w:pPr>
          <w:hyperlink w:anchor="_Toc493779087" w:history="1">
            <w:r w:rsidR="00DB5179" w:rsidRPr="00E9448E">
              <w:rPr>
                <w:rStyle w:val="Hyperlink"/>
                <w:noProof/>
              </w:rPr>
              <w:t>VI.</w:t>
            </w:r>
            <w:r w:rsidR="00DB5179">
              <w:rPr>
                <w:rFonts w:asciiTheme="minorHAnsi" w:hAnsiTheme="minorHAnsi" w:cstheme="minorBidi"/>
                <w:noProof/>
                <w:sz w:val="22"/>
                <w:szCs w:val="22"/>
              </w:rPr>
              <w:tab/>
            </w:r>
            <w:r w:rsidR="00DB5179" w:rsidRPr="00E9448E">
              <w:rPr>
                <w:rStyle w:val="Hyperlink"/>
                <w:noProof/>
              </w:rPr>
              <w:t>RATE CASE EXPENSES FOR WHITE BLUFF AND THE CLIFFS</w:t>
            </w:r>
            <w:r w:rsidR="00DB5179">
              <w:rPr>
                <w:noProof/>
                <w:webHidden/>
              </w:rPr>
              <w:tab/>
            </w:r>
            <w:r w:rsidR="00DB5179">
              <w:rPr>
                <w:noProof/>
                <w:webHidden/>
              </w:rPr>
              <w:fldChar w:fldCharType="begin"/>
            </w:r>
            <w:r w:rsidR="00DB5179">
              <w:rPr>
                <w:noProof/>
                <w:webHidden/>
              </w:rPr>
              <w:instrText xml:space="preserve"> PAGEREF _Toc493779087 \h </w:instrText>
            </w:r>
            <w:r w:rsidR="00DB5179">
              <w:rPr>
                <w:noProof/>
                <w:webHidden/>
              </w:rPr>
            </w:r>
            <w:r w:rsidR="00DB5179">
              <w:rPr>
                <w:noProof/>
                <w:webHidden/>
              </w:rPr>
              <w:fldChar w:fldCharType="separate"/>
            </w:r>
            <w:r w:rsidR="00AD5A09">
              <w:rPr>
                <w:noProof/>
                <w:webHidden/>
              </w:rPr>
              <w:t>12</w:t>
            </w:r>
            <w:r w:rsidR="00DB5179">
              <w:rPr>
                <w:noProof/>
                <w:webHidden/>
              </w:rPr>
              <w:fldChar w:fldCharType="end"/>
            </w:r>
          </w:hyperlink>
        </w:p>
        <w:p w14:paraId="0E67A0C5" w14:textId="77777777" w:rsidR="0074269D" w:rsidRDefault="0074269D" w:rsidP="0074269D">
          <w:pPr>
            <w:suppressLineNumbers/>
            <w:spacing w:line="240" w:lineRule="auto"/>
            <w:jc w:val="both"/>
            <w:rPr>
              <w:b/>
              <w:bCs/>
              <w:noProof/>
            </w:rPr>
          </w:pPr>
          <w:r>
            <w:rPr>
              <w:b/>
              <w:bCs/>
              <w:noProof/>
            </w:rPr>
            <w:fldChar w:fldCharType="end"/>
          </w:r>
        </w:p>
        <w:p w14:paraId="388F6063" w14:textId="77777777" w:rsidR="0074269D" w:rsidRPr="00CF464F" w:rsidRDefault="0074269D" w:rsidP="0074269D">
          <w:pPr>
            <w:widowControl/>
            <w:suppressLineNumbers/>
            <w:autoSpaceDE/>
            <w:autoSpaceDN/>
            <w:adjustRightInd/>
            <w:spacing w:after="200" w:line="276" w:lineRule="auto"/>
            <w:rPr>
              <w:b/>
              <w:bCs/>
              <w:noProof/>
            </w:rPr>
          </w:pPr>
          <w:r>
            <w:rPr>
              <w:b/>
              <w:bCs/>
              <w:noProof/>
            </w:rPr>
            <w:br w:type="page"/>
          </w:r>
        </w:p>
      </w:sdtContent>
    </w:sdt>
    <w:p w14:paraId="6F717FFE" w14:textId="77777777" w:rsidR="0074269D" w:rsidRPr="001E3BFD" w:rsidRDefault="0074269D" w:rsidP="0074269D">
      <w:pPr>
        <w:suppressLineNumbers/>
        <w:spacing w:line="240" w:lineRule="auto"/>
      </w:pPr>
      <w:r w:rsidRPr="001E3BFD">
        <w:lastRenderedPageBreak/>
        <w:t xml:space="preserve">Attachment </w:t>
      </w:r>
      <w:r w:rsidR="00542665">
        <w:t>JR</w:t>
      </w:r>
      <w:r w:rsidRPr="006546EB">
        <w:t>-</w:t>
      </w:r>
      <w:r w:rsidRPr="001E3BFD">
        <w:t>1 – Resume</w:t>
      </w:r>
    </w:p>
    <w:p w14:paraId="72C8C81C" w14:textId="49761630" w:rsidR="0064703A" w:rsidRDefault="00542665" w:rsidP="0074269D">
      <w:pPr>
        <w:suppressLineNumbers/>
        <w:spacing w:line="240" w:lineRule="auto"/>
      </w:pPr>
      <w:r>
        <w:t>Attachment JR-2 –</w:t>
      </w:r>
      <w:r w:rsidR="001A10E8">
        <w:t xml:space="preserve"> Staff’s Revenue Requirement Schedules – The Cliffs Water</w:t>
      </w:r>
    </w:p>
    <w:p w14:paraId="62550C4D" w14:textId="3249EB35" w:rsidR="0064703A" w:rsidRDefault="0064703A" w:rsidP="0074269D">
      <w:pPr>
        <w:suppressLineNumbers/>
        <w:spacing w:line="240" w:lineRule="auto"/>
      </w:pPr>
      <w:r>
        <w:t xml:space="preserve">Attachment JR-3 – </w:t>
      </w:r>
      <w:r w:rsidR="001A10E8">
        <w:t xml:space="preserve">Staff’s Revenue Requirement Schedules – The Cliffs Sewer </w:t>
      </w:r>
      <w:r>
        <w:t xml:space="preserve"> </w:t>
      </w:r>
    </w:p>
    <w:p w14:paraId="5E203ECE" w14:textId="77777777" w:rsidR="00136054" w:rsidRDefault="00136054" w:rsidP="0074269D">
      <w:pPr>
        <w:widowControl/>
        <w:suppressLineNumbers/>
        <w:autoSpaceDE/>
        <w:autoSpaceDN/>
        <w:adjustRightInd/>
        <w:spacing w:after="200" w:line="276" w:lineRule="auto"/>
      </w:pPr>
    </w:p>
    <w:p w14:paraId="19D244C4" w14:textId="5287DD3D" w:rsidR="0074269D" w:rsidRDefault="0074269D" w:rsidP="0074269D">
      <w:pPr>
        <w:widowControl/>
        <w:suppressLineNumbers/>
        <w:autoSpaceDE/>
        <w:autoSpaceDN/>
        <w:adjustRightInd/>
        <w:spacing w:after="200" w:line="276" w:lineRule="auto"/>
      </w:pPr>
      <w:r>
        <w:br w:type="page"/>
      </w:r>
    </w:p>
    <w:p w14:paraId="32A4BFC9" w14:textId="77777777" w:rsidR="0074269D" w:rsidRPr="00C12C13" w:rsidRDefault="0074269D" w:rsidP="00F35346">
      <w:pPr>
        <w:pStyle w:val="Heading1"/>
        <w:spacing w:after="120"/>
        <w:ind w:left="720" w:hanging="720"/>
        <w:jc w:val="both"/>
      </w:pPr>
      <w:bookmarkStart w:id="0" w:name="_Toc493779077"/>
      <w:r>
        <w:lastRenderedPageBreak/>
        <w:t>INTRODUCTION OF WITNESS</w:t>
      </w:r>
      <w:bookmarkEnd w:id="0"/>
    </w:p>
    <w:p w14:paraId="755E5EC7" w14:textId="77777777" w:rsidR="0074269D" w:rsidRPr="009F6F2A" w:rsidRDefault="0074269D" w:rsidP="00F35346">
      <w:pPr>
        <w:tabs>
          <w:tab w:val="left" w:pos="720"/>
        </w:tabs>
        <w:spacing w:after="120"/>
        <w:jc w:val="both"/>
        <w:rPr>
          <w:b/>
          <w:bCs/>
          <w:szCs w:val="22"/>
        </w:rPr>
      </w:pPr>
      <w:r w:rsidRPr="009F6F2A">
        <w:rPr>
          <w:b/>
          <w:bCs/>
          <w:szCs w:val="22"/>
        </w:rPr>
        <w:t>Q.</w:t>
      </w:r>
      <w:r w:rsidRPr="009F6F2A">
        <w:rPr>
          <w:b/>
          <w:bCs/>
          <w:szCs w:val="22"/>
        </w:rPr>
        <w:tab/>
      </w:r>
      <w:r w:rsidRPr="00E31CCE">
        <w:rPr>
          <w:b/>
          <w:bCs/>
          <w:caps/>
          <w:szCs w:val="22"/>
        </w:rPr>
        <w:t>Please state your name and business address.</w:t>
      </w:r>
    </w:p>
    <w:p w14:paraId="489A3A6B" w14:textId="318A67ED" w:rsidR="0074269D" w:rsidRPr="00F863F3" w:rsidRDefault="0074269D" w:rsidP="00F35346">
      <w:pPr>
        <w:tabs>
          <w:tab w:val="left" w:pos="720"/>
        </w:tabs>
        <w:spacing w:after="120"/>
        <w:ind w:left="720" w:hanging="720"/>
        <w:jc w:val="both"/>
        <w:rPr>
          <w:szCs w:val="22"/>
        </w:rPr>
      </w:pPr>
      <w:r w:rsidRPr="009F6F2A">
        <w:rPr>
          <w:szCs w:val="22"/>
        </w:rPr>
        <w:t xml:space="preserve">A. </w:t>
      </w:r>
      <w:r w:rsidRPr="009F6F2A">
        <w:rPr>
          <w:szCs w:val="22"/>
        </w:rPr>
        <w:tab/>
      </w:r>
      <w:r w:rsidR="00F47BEC">
        <w:rPr>
          <w:szCs w:val="22"/>
        </w:rPr>
        <w:t>Jonathan Ramirez</w:t>
      </w:r>
      <w:r w:rsidRPr="009F6F2A">
        <w:rPr>
          <w:szCs w:val="22"/>
        </w:rPr>
        <w:t>, Public Utility Commission of Texas, 1701 N. Congress Av</w:t>
      </w:r>
      <w:r>
        <w:rPr>
          <w:szCs w:val="22"/>
        </w:rPr>
        <w:t>enue, Austin, Texas 78711-3326.</w:t>
      </w:r>
    </w:p>
    <w:p w14:paraId="5FBFFEAD" w14:textId="77777777" w:rsidR="0074269D" w:rsidRPr="009F6F2A" w:rsidRDefault="0074269D" w:rsidP="00F35346">
      <w:pPr>
        <w:tabs>
          <w:tab w:val="left" w:pos="720"/>
        </w:tabs>
        <w:spacing w:after="120"/>
        <w:ind w:left="720" w:hanging="720"/>
        <w:jc w:val="both"/>
        <w:rPr>
          <w:szCs w:val="22"/>
        </w:rPr>
      </w:pPr>
      <w:r w:rsidRPr="009F6F2A">
        <w:rPr>
          <w:b/>
          <w:bCs/>
          <w:szCs w:val="22"/>
        </w:rPr>
        <w:t>Q.</w:t>
      </w:r>
      <w:r w:rsidRPr="009F6F2A">
        <w:rPr>
          <w:b/>
          <w:bCs/>
          <w:szCs w:val="22"/>
        </w:rPr>
        <w:tab/>
      </w:r>
      <w:r w:rsidRPr="00E31CCE">
        <w:rPr>
          <w:b/>
          <w:bCs/>
          <w:caps/>
          <w:szCs w:val="22"/>
        </w:rPr>
        <w:t>By whom are you currently employed and in what capacity?</w:t>
      </w:r>
    </w:p>
    <w:p w14:paraId="2795113B" w14:textId="5C60749F" w:rsidR="0074269D" w:rsidRPr="00493439" w:rsidRDefault="0074269D" w:rsidP="00F35346">
      <w:pPr>
        <w:tabs>
          <w:tab w:val="left" w:pos="720"/>
        </w:tabs>
        <w:spacing w:after="120"/>
        <w:ind w:left="720" w:hanging="720"/>
        <w:jc w:val="both"/>
        <w:rPr>
          <w:szCs w:val="22"/>
        </w:rPr>
      </w:pPr>
      <w:r w:rsidRPr="009F6F2A">
        <w:rPr>
          <w:szCs w:val="22"/>
        </w:rPr>
        <w:t>A.</w:t>
      </w:r>
      <w:r w:rsidRPr="009F6F2A">
        <w:rPr>
          <w:szCs w:val="22"/>
        </w:rPr>
        <w:tab/>
        <w:t xml:space="preserve">I have been employed by the Public Utility Commission of Texas (Commission) since </w:t>
      </w:r>
      <w:r w:rsidR="00CF30A7">
        <w:rPr>
          <w:szCs w:val="22"/>
        </w:rPr>
        <w:t xml:space="preserve">October 3, 2016 </w:t>
      </w:r>
      <w:r w:rsidRPr="009F6F2A">
        <w:rPr>
          <w:szCs w:val="22"/>
        </w:rPr>
        <w:t xml:space="preserve">as a </w:t>
      </w:r>
      <w:r w:rsidRPr="006546EB">
        <w:rPr>
          <w:szCs w:val="22"/>
        </w:rPr>
        <w:t>Financial Analyst</w:t>
      </w:r>
      <w:r w:rsidRPr="009F6F2A">
        <w:rPr>
          <w:szCs w:val="22"/>
        </w:rPr>
        <w:t xml:space="preserve"> in the Water Utilit</w:t>
      </w:r>
      <w:r w:rsidR="005700CA">
        <w:rPr>
          <w:szCs w:val="22"/>
        </w:rPr>
        <w:t xml:space="preserve">y Regulation </w:t>
      </w:r>
      <w:r w:rsidRPr="009F6F2A">
        <w:rPr>
          <w:szCs w:val="22"/>
        </w:rPr>
        <w:t xml:space="preserve">Division.  </w:t>
      </w:r>
    </w:p>
    <w:p w14:paraId="7AD0355B" w14:textId="77777777" w:rsidR="0074269D" w:rsidRPr="009F6F2A" w:rsidRDefault="0074269D" w:rsidP="00F35346">
      <w:pPr>
        <w:numPr>
          <w:ilvl w:val="12"/>
          <w:numId w:val="0"/>
        </w:numPr>
        <w:tabs>
          <w:tab w:val="left" w:pos="720"/>
        </w:tabs>
        <w:spacing w:after="120"/>
        <w:ind w:left="720" w:hanging="720"/>
        <w:jc w:val="both"/>
        <w:rPr>
          <w:szCs w:val="22"/>
        </w:rPr>
      </w:pPr>
      <w:r w:rsidRPr="009F6F2A">
        <w:rPr>
          <w:b/>
          <w:szCs w:val="22"/>
        </w:rPr>
        <w:t>Q.</w:t>
      </w:r>
      <w:r w:rsidRPr="009F6F2A">
        <w:rPr>
          <w:szCs w:val="22"/>
        </w:rPr>
        <w:tab/>
      </w:r>
      <w:r w:rsidRPr="00E31CCE">
        <w:rPr>
          <w:b/>
          <w:caps/>
          <w:szCs w:val="22"/>
        </w:rPr>
        <w:t>What are your principal responsibilities at the Commission</w:t>
      </w:r>
      <w:r w:rsidRPr="009F6F2A">
        <w:rPr>
          <w:b/>
          <w:szCs w:val="22"/>
        </w:rPr>
        <w:t>?</w:t>
      </w:r>
    </w:p>
    <w:p w14:paraId="18BBA2A4" w14:textId="2B1CA348" w:rsidR="0074269D" w:rsidRPr="00493439" w:rsidRDefault="0074269D" w:rsidP="00F35346">
      <w:pPr>
        <w:numPr>
          <w:ilvl w:val="12"/>
          <w:numId w:val="0"/>
        </w:numPr>
        <w:tabs>
          <w:tab w:val="left" w:pos="720"/>
        </w:tabs>
        <w:spacing w:after="120"/>
        <w:ind w:left="720" w:hanging="720"/>
        <w:jc w:val="both"/>
        <w:rPr>
          <w:szCs w:val="22"/>
        </w:rPr>
      </w:pPr>
      <w:r w:rsidRPr="009F6F2A">
        <w:rPr>
          <w:szCs w:val="22"/>
        </w:rPr>
        <w:t>A.</w:t>
      </w:r>
      <w:r w:rsidRPr="009F6F2A">
        <w:rPr>
          <w:szCs w:val="22"/>
        </w:rPr>
        <w:tab/>
        <w:t>I am responsible for reviewing certificate of convenience and necessity (CCN) applications and amendments, sale/transfer/merger applications, tariff</w:t>
      </w:r>
      <w:r>
        <w:rPr>
          <w:szCs w:val="22"/>
        </w:rPr>
        <w:t>/rate</w:t>
      </w:r>
      <w:r w:rsidRPr="009F6F2A">
        <w:rPr>
          <w:szCs w:val="22"/>
        </w:rPr>
        <w:t xml:space="preserve"> change applications, </w:t>
      </w:r>
      <w:r>
        <w:rPr>
          <w:szCs w:val="22"/>
        </w:rPr>
        <w:t xml:space="preserve">stock transfers, </w:t>
      </w:r>
      <w:r w:rsidR="00AB0D9A">
        <w:rPr>
          <w:szCs w:val="22"/>
        </w:rPr>
        <w:t>financial and technical and</w:t>
      </w:r>
      <w:r>
        <w:rPr>
          <w:szCs w:val="22"/>
        </w:rPr>
        <w:t xml:space="preserve"> managerial reviews, </w:t>
      </w:r>
      <w:r w:rsidRPr="009F6F2A">
        <w:rPr>
          <w:szCs w:val="22"/>
        </w:rPr>
        <w:t>and rate filings.  I am also responsible for preparing testimony and exhibits for contested case matters involving investor-owned, non-profit and governmental water and sewer</w:t>
      </w:r>
      <w:r>
        <w:rPr>
          <w:szCs w:val="22"/>
        </w:rPr>
        <w:t xml:space="preserve"> retail public</w:t>
      </w:r>
      <w:r w:rsidRPr="009F6F2A">
        <w:rPr>
          <w:szCs w:val="22"/>
        </w:rPr>
        <w:t xml:space="preserve"> utilities</w:t>
      </w:r>
      <w:r>
        <w:rPr>
          <w:szCs w:val="22"/>
        </w:rPr>
        <w:t xml:space="preserve"> and wholesale matters, and assisting with settlement negotiations</w:t>
      </w:r>
      <w:r w:rsidRPr="009F6F2A">
        <w:rPr>
          <w:szCs w:val="22"/>
        </w:rPr>
        <w:t xml:space="preserve">.   </w:t>
      </w:r>
    </w:p>
    <w:p w14:paraId="715B20FA" w14:textId="77777777" w:rsidR="0074269D" w:rsidRPr="009F6F2A" w:rsidRDefault="0074269D" w:rsidP="00F35346">
      <w:pPr>
        <w:numPr>
          <w:ilvl w:val="12"/>
          <w:numId w:val="0"/>
        </w:numPr>
        <w:tabs>
          <w:tab w:val="left" w:pos="720"/>
        </w:tabs>
        <w:spacing w:after="120"/>
        <w:ind w:left="720" w:hanging="720"/>
        <w:jc w:val="both"/>
        <w:rPr>
          <w:b/>
          <w:szCs w:val="22"/>
        </w:rPr>
      </w:pPr>
      <w:r w:rsidRPr="009F6F2A">
        <w:rPr>
          <w:b/>
          <w:szCs w:val="22"/>
        </w:rPr>
        <w:t>Q.</w:t>
      </w:r>
      <w:r w:rsidRPr="009F6F2A">
        <w:rPr>
          <w:b/>
          <w:szCs w:val="22"/>
        </w:rPr>
        <w:tab/>
      </w:r>
      <w:r w:rsidRPr="00E31CCE">
        <w:rPr>
          <w:b/>
          <w:caps/>
          <w:szCs w:val="22"/>
        </w:rPr>
        <w:t>Please state your educational background and professional experience</w:t>
      </w:r>
      <w:r w:rsidRPr="009F6F2A">
        <w:rPr>
          <w:b/>
          <w:szCs w:val="22"/>
        </w:rPr>
        <w:t>.</w:t>
      </w:r>
    </w:p>
    <w:p w14:paraId="03B1A5B9" w14:textId="60CC1078" w:rsidR="0071293D" w:rsidRDefault="0074269D" w:rsidP="00F35346">
      <w:pPr>
        <w:numPr>
          <w:ilvl w:val="12"/>
          <w:numId w:val="0"/>
        </w:numPr>
        <w:tabs>
          <w:tab w:val="left" w:pos="720"/>
        </w:tabs>
        <w:spacing w:after="120"/>
        <w:ind w:left="720" w:hanging="720"/>
        <w:jc w:val="both"/>
        <w:rPr>
          <w:szCs w:val="22"/>
        </w:rPr>
      </w:pPr>
      <w:r w:rsidRPr="009F6F2A">
        <w:rPr>
          <w:szCs w:val="22"/>
        </w:rPr>
        <w:t>A.</w:t>
      </w:r>
      <w:r w:rsidRPr="009F6F2A">
        <w:rPr>
          <w:szCs w:val="22"/>
        </w:rPr>
        <w:tab/>
        <w:t xml:space="preserve">I have provided a summary of my educational background and professional experience in </w:t>
      </w:r>
      <w:r w:rsidRPr="00856403">
        <w:rPr>
          <w:szCs w:val="22"/>
        </w:rPr>
        <w:t xml:space="preserve">Attachment </w:t>
      </w:r>
      <w:r w:rsidR="005F5E64">
        <w:rPr>
          <w:szCs w:val="22"/>
        </w:rPr>
        <w:t>JR</w:t>
      </w:r>
      <w:r>
        <w:t>-</w:t>
      </w:r>
      <w:r w:rsidRPr="00856403">
        <w:rPr>
          <w:szCs w:val="22"/>
        </w:rPr>
        <w:t xml:space="preserve">1 </w:t>
      </w:r>
      <w:r w:rsidRPr="009F6F2A">
        <w:rPr>
          <w:szCs w:val="22"/>
        </w:rPr>
        <w:t>to my direct testimony.</w:t>
      </w:r>
    </w:p>
    <w:p w14:paraId="1EF46D0D" w14:textId="77777777" w:rsidR="0074269D" w:rsidRPr="00C12C13" w:rsidRDefault="0074269D" w:rsidP="00F35346">
      <w:pPr>
        <w:pStyle w:val="Heading1"/>
        <w:spacing w:after="120"/>
        <w:ind w:left="720" w:hanging="630"/>
        <w:jc w:val="both"/>
      </w:pPr>
      <w:bookmarkStart w:id="1" w:name="_Toc493779078"/>
      <w:r w:rsidRPr="00C12C13">
        <w:t>PURPOSE AND SCOPE OF TESTIMONY</w:t>
      </w:r>
      <w:bookmarkEnd w:id="1"/>
    </w:p>
    <w:p w14:paraId="2208608B" w14:textId="77777777" w:rsidR="0074269D" w:rsidRPr="00F84F0E" w:rsidRDefault="0074269D" w:rsidP="00F35346">
      <w:pPr>
        <w:widowControl/>
        <w:spacing w:after="120"/>
        <w:ind w:left="720" w:hanging="720"/>
        <w:jc w:val="both"/>
        <w:rPr>
          <w:b/>
          <w:bCs/>
        </w:rPr>
      </w:pPr>
      <w:r w:rsidRPr="00F84F0E">
        <w:rPr>
          <w:b/>
        </w:rPr>
        <w:t>Q.</w:t>
      </w:r>
      <w:r w:rsidRPr="00F84F0E">
        <w:t xml:space="preserve"> </w:t>
      </w:r>
      <w:r w:rsidRPr="00F84F0E">
        <w:tab/>
      </w:r>
      <w:r w:rsidRPr="00E31CCE">
        <w:rPr>
          <w:b/>
          <w:caps/>
        </w:rPr>
        <w:t>What is</w:t>
      </w:r>
      <w:r w:rsidRPr="00E31CCE">
        <w:rPr>
          <w:caps/>
        </w:rPr>
        <w:t xml:space="preserve"> </w:t>
      </w:r>
      <w:r w:rsidRPr="00E31CCE">
        <w:rPr>
          <w:b/>
          <w:bCs/>
          <w:caps/>
        </w:rPr>
        <w:t>the purpose of your testimony in this proceeding</w:t>
      </w:r>
      <w:r w:rsidRPr="00F84F0E">
        <w:rPr>
          <w:b/>
          <w:bCs/>
        </w:rPr>
        <w:t>?</w:t>
      </w:r>
    </w:p>
    <w:p w14:paraId="366C7FA6" w14:textId="5FE81EE0" w:rsidR="0074269D" w:rsidRDefault="0074269D" w:rsidP="00F35346">
      <w:pPr>
        <w:tabs>
          <w:tab w:val="left" w:pos="-1440"/>
        </w:tabs>
        <w:spacing w:after="120"/>
        <w:ind w:left="720" w:hanging="720"/>
        <w:jc w:val="both"/>
      </w:pPr>
      <w:r w:rsidRPr="00F84F0E">
        <w:t xml:space="preserve">A. </w:t>
      </w:r>
      <w:r w:rsidRPr="00F84F0E">
        <w:tab/>
        <w:t xml:space="preserve">The purpose of my testimony is to present a recommendation </w:t>
      </w:r>
      <w:r>
        <w:t>for the revenue requirement</w:t>
      </w:r>
      <w:r w:rsidR="005F5E64">
        <w:t>s</w:t>
      </w:r>
      <w:r w:rsidR="000D2F8F">
        <w:t>, including total invested capital,</w:t>
      </w:r>
      <w:r>
        <w:t xml:space="preserve"> for Double Diamond Utility Company, Inc., </w:t>
      </w:r>
      <w:r w:rsidR="00F35346">
        <w:t xml:space="preserve">(DDU) </w:t>
      </w:r>
      <w:r w:rsidR="00CF30A7">
        <w:t xml:space="preserve">The Cliffs </w:t>
      </w:r>
      <w:r>
        <w:t>Subdivision (</w:t>
      </w:r>
      <w:r w:rsidR="006C57F1">
        <w:t>The Cliffs</w:t>
      </w:r>
      <w:r>
        <w:t xml:space="preserve">). </w:t>
      </w:r>
    </w:p>
    <w:p w14:paraId="7B69E442" w14:textId="4FA3B97C" w:rsidR="00CF30A7" w:rsidRPr="00CF30A7" w:rsidRDefault="008F40D8" w:rsidP="00F35346">
      <w:pPr>
        <w:tabs>
          <w:tab w:val="left" w:pos="-1440"/>
        </w:tabs>
        <w:spacing w:after="120"/>
        <w:ind w:left="720" w:hanging="720"/>
        <w:jc w:val="both"/>
      </w:pPr>
      <w:r>
        <w:tab/>
        <w:t>Commission Staff witness</w:t>
      </w:r>
      <w:r w:rsidR="005F5E64">
        <w:t xml:space="preserve"> Emily Sears will be presenting the cost of service recommendations for The White Bluff subdivision. Ms. Sears also provided the recommendation for rate of return included in my cost of service recommendations.</w:t>
      </w:r>
    </w:p>
    <w:p w14:paraId="2866B9D4" w14:textId="77777777" w:rsidR="0074269D" w:rsidRPr="00BD209B" w:rsidRDefault="0074269D" w:rsidP="00F35346">
      <w:pPr>
        <w:widowControl/>
        <w:spacing w:after="120"/>
        <w:ind w:left="720" w:hanging="720"/>
        <w:jc w:val="both"/>
        <w:rPr>
          <w:b/>
        </w:rPr>
      </w:pPr>
      <w:r w:rsidRPr="00BD209B">
        <w:rPr>
          <w:b/>
        </w:rPr>
        <w:t>Q.</w:t>
      </w:r>
      <w:r w:rsidRPr="00BD209B">
        <w:t xml:space="preserve"> </w:t>
      </w:r>
      <w:r w:rsidRPr="00BD209B">
        <w:tab/>
      </w:r>
      <w:r w:rsidRPr="00E31CCE">
        <w:rPr>
          <w:b/>
          <w:caps/>
        </w:rPr>
        <w:t xml:space="preserve">What is </w:t>
      </w:r>
      <w:r w:rsidRPr="00E31CCE">
        <w:rPr>
          <w:b/>
          <w:bCs/>
          <w:caps/>
        </w:rPr>
        <w:t xml:space="preserve">the scope </w:t>
      </w:r>
      <w:r w:rsidRPr="00E31CCE">
        <w:rPr>
          <w:b/>
          <w:caps/>
        </w:rPr>
        <w:t>of your review</w:t>
      </w:r>
      <w:r w:rsidRPr="00BD209B">
        <w:rPr>
          <w:b/>
        </w:rPr>
        <w:t>?</w:t>
      </w:r>
    </w:p>
    <w:p w14:paraId="07F3CB9E" w14:textId="7FC53D5C" w:rsidR="005F5E64" w:rsidRDefault="0074269D" w:rsidP="00F35346">
      <w:pPr>
        <w:tabs>
          <w:tab w:val="left" w:pos="-1440"/>
        </w:tabs>
        <w:spacing w:after="120"/>
        <w:ind w:left="720" w:hanging="720"/>
        <w:jc w:val="both"/>
      </w:pPr>
      <w:r w:rsidRPr="00BD209B">
        <w:t xml:space="preserve">A. </w:t>
      </w:r>
      <w:r w:rsidRPr="00BD209B">
        <w:tab/>
      </w:r>
      <w:r w:rsidRPr="00BD209B">
        <w:rPr>
          <w:rFonts w:eastAsia="PMingLiU"/>
        </w:rPr>
        <w:t>I reviewed the</w:t>
      </w:r>
      <w:r>
        <w:rPr>
          <w:rFonts w:eastAsia="PMingLiU"/>
        </w:rPr>
        <w:t xml:space="preserve"> application, testimonies, and replies to requests for information of </w:t>
      </w:r>
      <w:r w:rsidR="00411623">
        <w:rPr>
          <w:rFonts w:eastAsia="PMingLiU"/>
        </w:rPr>
        <w:t>The Cliffs</w:t>
      </w:r>
      <w:r>
        <w:rPr>
          <w:rFonts w:eastAsia="PMingLiU"/>
        </w:rPr>
        <w:t>,</w:t>
      </w:r>
      <w:r w:rsidR="008A1B3B">
        <w:rPr>
          <w:rFonts w:eastAsia="PMingLiU"/>
        </w:rPr>
        <w:t xml:space="preserve"> with respect to expenses, rate case expense</w:t>
      </w:r>
      <w:r>
        <w:rPr>
          <w:rFonts w:eastAsia="PMingLiU"/>
        </w:rPr>
        <w:t>, an</w:t>
      </w:r>
      <w:r w:rsidR="00411623">
        <w:rPr>
          <w:rFonts w:eastAsia="PMingLiU"/>
        </w:rPr>
        <w:t>d overall revenue requirement</w:t>
      </w:r>
      <w:r w:rsidR="005F5E64">
        <w:rPr>
          <w:rFonts w:eastAsia="PMingLiU"/>
        </w:rPr>
        <w:t>s</w:t>
      </w:r>
      <w:r>
        <w:rPr>
          <w:rFonts w:eastAsia="PMingLiU"/>
        </w:rPr>
        <w:t>.</w:t>
      </w:r>
      <w:r w:rsidR="005F5E64" w:rsidRPr="005F5E64">
        <w:t xml:space="preserve"> </w:t>
      </w:r>
      <w:r w:rsidR="00280342">
        <w:t>This recommendation pertains to the following issues from the Commission’s preliminary order for this case:</w:t>
      </w:r>
    </w:p>
    <w:p w14:paraId="2E25EB6B" w14:textId="374E34CF" w:rsidR="00280342" w:rsidRDefault="00E51C4C" w:rsidP="00F35346">
      <w:pPr>
        <w:tabs>
          <w:tab w:val="left" w:pos="-1440"/>
        </w:tabs>
        <w:spacing w:after="120"/>
        <w:ind w:left="720" w:hanging="720"/>
        <w:jc w:val="both"/>
      </w:pPr>
      <w:r>
        <w:tab/>
        <w:t xml:space="preserve">3. 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 </w:t>
      </w:r>
    </w:p>
    <w:p w14:paraId="45E832EA" w14:textId="27EF63C4" w:rsidR="00493439" w:rsidRDefault="00493439" w:rsidP="00F35346">
      <w:pPr>
        <w:tabs>
          <w:tab w:val="left" w:pos="-1440"/>
        </w:tabs>
        <w:spacing w:after="120"/>
        <w:ind w:left="720" w:hanging="720"/>
        <w:jc w:val="both"/>
      </w:pPr>
      <w:r>
        <w:tab/>
        <w:t>5. What is the reasonable and necessary cost of providing service?</w:t>
      </w:r>
    </w:p>
    <w:p w14:paraId="53601416" w14:textId="6B870DD7" w:rsidR="00493439" w:rsidRDefault="00493439" w:rsidP="00F35346">
      <w:pPr>
        <w:tabs>
          <w:tab w:val="left" w:pos="-1440"/>
        </w:tabs>
        <w:spacing w:after="120"/>
        <w:ind w:left="720" w:hanging="720"/>
        <w:jc w:val="both"/>
      </w:pPr>
      <w:r>
        <w:tab/>
        <w:t>6. What adjustments, if any, should be made to the utility’s proposed test-year data?</w:t>
      </w:r>
    </w:p>
    <w:p w14:paraId="7512E716" w14:textId="51F38126" w:rsidR="00D37380" w:rsidRDefault="00D37380" w:rsidP="00F35346">
      <w:pPr>
        <w:tabs>
          <w:tab w:val="left" w:pos="-1440"/>
        </w:tabs>
        <w:spacing w:after="120"/>
        <w:ind w:left="720" w:hanging="720"/>
        <w:jc w:val="both"/>
      </w:pPr>
      <w:r>
        <w:tab/>
        <w:t xml:space="preserve">15. What is the reasonable and necessary working capital allowance for the utility? </w:t>
      </w:r>
    </w:p>
    <w:p w14:paraId="05AE7336" w14:textId="75EC8266" w:rsidR="00D37380" w:rsidRDefault="00D37380" w:rsidP="00F35346">
      <w:pPr>
        <w:tabs>
          <w:tab w:val="left" w:pos="-1440"/>
        </w:tabs>
        <w:spacing w:after="120"/>
        <w:ind w:left="720" w:hanging="720"/>
        <w:jc w:val="both"/>
      </w:pPr>
      <w:r>
        <w:tab/>
        <w:t xml:space="preserve">20. What are the utility’s reasonable and necessary operations and maintenance expenses? </w:t>
      </w:r>
    </w:p>
    <w:p w14:paraId="6C072FE2" w14:textId="32E467F4" w:rsidR="00647D58" w:rsidRDefault="00647D58" w:rsidP="00F35346">
      <w:pPr>
        <w:tabs>
          <w:tab w:val="left" w:pos="-1440"/>
        </w:tabs>
        <w:spacing w:after="120"/>
        <w:ind w:left="720" w:hanging="720"/>
        <w:jc w:val="both"/>
      </w:pPr>
      <w:r>
        <w:tab/>
        <w:t xml:space="preserve">21. What are the utility’s reasonable and necessary administrative and general expenses? </w:t>
      </w:r>
    </w:p>
    <w:p w14:paraId="69D1BF97" w14:textId="77777777" w:rsidR="006E3B4C" w:rsidRDefault="00C66552" w:rsidP="00F35346">
      <w:pPr>
        <w:tabs>
          <w:tab w:val="left" w:pos="-1440"/>
        </w:tabs>
        <w:spacing w:after="120"/>
        <w:ind w:left="720" w:hanging="720"/>
        <w:jc w:val="both"/>
      </w:pPr>
      <w:r>
        <w:tab/>
        <w:t xml:space="preserve">29. What is the reasonable </w:t>
      </w:r>
      <w:r w:rsidR="00B7278C">
        <w:t>and necessary amount for the utility’s federal income tax expense?</w:t>
      </w:r>
    </w:p>
    <w:p w14:paraId="2ED71875" w14:textId="1330D21D" w:rsidR="0074269D" w:rsidRDefault="006E3B4C" w:rsidP="00F35346">
      <w:pPr>
        <w:tabs>
          <w:tab w:val="left" w:pos="-1440"/>
        </w:tabs>
        <w:spacing w:after="120"/>
        <w:ind w:left="720" w:hanging="720"/>
        <w:jc w:val="both"/>
      </w:pPr>
      <w:r>
        <w:tab/>
        <w:t>38. What are the utility’s expenses incurred in this rate processing that are just and reasonable, necessary, and in the public interest? Does that amount include any anticipated</w:t>
      </w:r>
      <w:r w:rsidR="00AC2804">
        <w:t xml:space="preserve"> expenses to appeal this docket that are just and reasonable, necessary, and in the public interests? Should the utility be able to recover its reasonable and necessary rate-case expenses from ratepayers? If so, how should </w:t>
      </w:r>
      <w:r w:rsidR="00AC2804">
        <w:lastRenderedPageBreak/>
        <w:t xml:space="preserve">such expenses, if any, be recovered by the utility? </w:t>
      </w:r>
      <w:r>
        <w:t xml:space="preserve"> </w:t>
      </w:r>
      <w:r w:rsidR="00B7278C">
        <w:t xml:space="preserve"> </w:t>
      </w:r>
    </w:p>
    <w:p w14:paraId="0BA515F4" w14:textId="77777777" w:rsidR="003A7E03" w:rsidRDefault="003A7E03" w:rsidP="00F35346">
      <w:pPr>
        <w:tabs>
          <w:tab w:val="left" w:pos="-1440"/>
        </w:tabs>
        <w:spacing w:after="120"/>
        <w:ind w:left="720" w:hanging="720"/>
        <w:jc w:val="both"/>
      </w:pPr>
    </w:p>
    <w:p w14:paraId="0CD212DB" w14:textId="08DA14CC" w:rsidR="0074269D" w:rsidRDefault="0074269D" w:rsidP="00F35346">
      <w:pPr>
        <w:pStyle w:val="Heading1"/>
        <w:spacing w:after="120"/>
        <w:ind w:left="720" w:hanging="720"/>
        <w:jc w:val="both"/>
      </w:pPr>
      <w:bookmarkStart w:id="2" w:name="_Toc493779079"/>
      <w:r>
        <w:t>REVENUE REQUIREMENT</w:t>
      </w:r>
      <w:r w:rsidR="00C87C42">
        <w:t xml:space="preserve"> FOR THE CLIFFS</w:t>
      </w:r>
      <w:bookmarkEnd w:id="2"/>
    </w:p>
    <w:p w14:paraId="722A0092" w14:textId="77777777" w:rsidR="0074269D" w:rsidRPr="00EC2018" w:rsidRDefault="0074269D" w:rsidP="00F35346">
      <w:pPr>
        <w:tabs>
          <w:tab w:val="left" w:pos="0"/>
        </w:tabs>
        <w:spacing w:after="120"/>
        <w:ind w:left="720" w:hanging="720"/>
        <w:jc w:val="both"/>
        <w:rPr>
          <w:b/>
          <w:szCs w:val="26"/>
        </w:rPr>
      </w:pPr>
      <w:r w:rsidRPr="00EC2018">
        <w:rPr>
          <w:b/>
          <w:szCs w:val="26"/>
        </w:rPr>
        <w:t>Q.</w:t>
      </w:r>
      <w:r w:rsidRPr="00EC2018">
        <w:rPr>
          <w:b/>
          <w:szCs w:val="26"/>
        </w:rPr>
        <w:tab/>
        <w:t>WHAT IS THE</w:t>
      </w:r>
      <w:r>
        <w:rPr>
          <w:b/>
          <w:szCs w:val="26"/>
        </w:rPr>
        <w:t xml:space="preserve"> APPROPRIATE METHODOLOGY TO DETERMINE JUST AND REASONABLE RATES IN THIS DOCKET?</w:t>
      </w:r>
    </w:p>
    <w:p w14:paraId="5064D6E7" w14:textId="77777777" w:rsidR="0074269D" w:rsidRDefault="0074269D" w:rsidP="00F35346">
      <w:pPr>
        <w:tabs>
          <w:tab w:val="left" w:pos="0"/>
        </w:tabs>
        <w:spacing w:after="120"/>
        <w:ind w:left="720" w:hanging="720"/>
        <w:jc w:val="both"/>
        <w:rPr>
          <w:szCs w:val="26"/>
        </w:rPr>
      </w:pPr>
      <w:r w:rsidRPr="00EC2018">
        <w:rPr>
          <w:szCs w:val="26"/>
        </w:rPr>
        <w:t>A.</w:t>
      </w:r>
      <w:r w:rsidRPr="00EC2018">
        <w:rPr>
          <w:szCs w:val="26"/>
        </w:rPr>
        <w:tab/>
        <w:t>The revenue requirement formula used in base rate cases is as follows:</w:t>
      </w:r>
    </w:p>
    <w:p w14:paraId="47952B1E" w14:textId="1554996B" w:rsidR="0074269D" w:rsidRPr="00EC2018" w:rsidRDefault="0074269D" w:rsidP="00F35346">
      <w:pPr>
        <w:tabs>
          <w:tab w:val="left" w:pos="0"/>
        </w:tabs>
        <w:spacing w:after="120"/>
        <w:ind w:left="720" w:hanging="720"/>
        <w:jc w:val="both"/>
        <w:rPr>
          <w:szCs w:val="26"/>
        </w:rPr>
      </w:pPr>
      <w:r w:rsidRPr="00F3712B">
        <w:rPr>
          <w:color w:val="C2D69B"/>
          <w:szCs w:val="26"/>
        </w:rPr>
        <w:tab/>
      </w:r>
      <w:r w:rsidRPr="00F3712B">
        <w:rPr>
          <w:color w:val="C2D69B"/>
          <w:szCs w:val="26"/>
        </w:rPr>
        <w:tab/>
      </w:r>
      <w:r w:rsidRPr="00EC2018">
        <w:rPr>
          <w:szCs w:val="26"/>
        </w:rPr>
        <w:t xml:space="preserve">RR = E + D + T + </w:t>
      </w:r>
      <w:r w:rsidR="00FF46A1">
        <w:rPr>
          <w:szCs w:val="26"/>
        </w:rPr>
        <w:t>(RB X ROR)</w:t>
      </w:r>
    </w:p>
    <w:p w14:paraId="40A3F783" w14:textId="77777777"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t>Where:</w:t>
      </w:r>
    </w:p>
    <w:p w14:paraId="6D5B3FB8" w14:textId="77777777"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 xml:space="preserve">RR </w:t>
      </w:r>
      <w:r w:rsidRPr="00EC2018">
        <w:rPr>
          <w:szCs w:val="26"/>
        </w:rPr>
        <w:tab/>
        <w:t xml:space="preserve">= </w:t>
      </w:r>
      <w:r w:rsidRPr="00EC2018">
        <w:rPr>
          <w:szCs w:val="26"/>
        </w:rPr>
        <w:tab/>
        <w:t>Revenue Requirement</w:t>
      </w:r>
    </w:p>
    <w:p w14:paraId="60A85B98" w14:textId="77777777"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E</w:t>
      </w:r>
      <w:r w:rsidRPr="00EC2018">
        <w:rPr>
          <w:szCs w:val="26"/>
        </w:rPr>
        <w:tab/>
        <w:t>=</w:t>
      </w:r>
      <w:r w:rsidRPr="00EC2018">
        <w:rPr>
          <w:szCs w:val="26"/>
        </w:rPr>
        <w:tab/>
        <w:t>Operating Expense</w:t>
      </w:r>
    </w:p>
    <w:p w14:paraId="35CEC9D6" w14:textId="77777777"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D</w:t>
      </w:r>
      <w:r w:rsidRPr="00EC2018">
        <w:rPr>
          <w:szCs w:val="26"/>
        </w:rPr>
        <w:tab/>
        <w:t>=</w:t>
      </w:r>
      <w:r w:rsidRPr="00EC2018">
        <w:rPr>
          <w:szCs w:val="26"/>
        </w:rPr>
        <w:tab/>
        <w:t>Depreciation Expense</w:t>
      </w:r>
    </w:p>
    <w:p w14:paraId="01E7260B" w14:textId="2E2ACFE3" w:rsidR="00914D20"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T</w:t>
      </w:r>
      <w:r w:rsidRPr="00EC2018">
        <w:rPr>
          <w:szCs w:val="26"/>
        </w:rPr>
        <w:tab/>
        <w:t>=</w:t>
      </w:r>
      <w:r w:rsidRPr="00EC2018">
        <w:rPr>
          <w:szCs w:val="26"/>
        </w:rPr>
        <w:tab/>
        <w:t>Taxes</w:t>
      </w:r>
    </w:p>
    <w:p w14:paraId="1BAB29A6" w14:textId="77777777"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RB</w:t>
      </w:r>
      <w:r w:rsidRPr="00EC2018">
        <w:rPr>
          <w:szCs w:val="26"/>
        </w:rPr>
        <w:tab/>
        <w:t>=</w:t>
      </w:r>
      <w:r w:rsidRPr="00EC2018">
        <w:rPr>
          <w:szCs w:val="26"/>
        </w:rPr>
        <w:tab/>
        <w:t>Rate Base</w:t>
      </w:r>
    </w:p>
    <w:p w14:paraId="10697AE2" w14:textId="77777777" w:rsidR="0074269D"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ROR</w:t>
      </w:r>
      <w:r w:rsidRPr="00EC2018">
        <w:rPr>
          <w:szCs w:val="26"/>
        </w:rPr>
        <w:tab/>
        <w:t>=</w:t>
      </w:r>
      <w:r w:rsidRPr="00EC2018">
        <w:rPr>
          <w:szCs w:val="26"/>
        </w:rPr>
        <w:tab/>
        <w:t>Overall Rate of Return</w:t>
      </w:r>
    </w:p>
    <w:p w14:paraId="399BF5B6" w14:textId="0BA98814" w:rsidR="0074269D" w:rsidRPr="0064045B" w:rsidRDefault="0064045B" w:rsidP="00F35346">
      <w:pPr>
        <w:spacing w:after="120"/>
        <w:ind w:left="720" w:hanging="720"/>
        <w:jc w:val="both"/>
        <w:rPr>
          <w:b/>
          <w:szCs w:val="26"/>
        </w:rPr>
      </w:pPr>
      <w:r w:rsidRPr="0064045B">
        <w:rPr>
          <w:b/>
          <w:szCs w:val="26"/>
        </w:rPr>
        <w:t xml:space="preserve">Q. </w:t>
      </w:r>
      <w:r w:rsidRPr="0064045B">
        <w:rPr>
          <w:b/>
          <w:szCs w:val="26"/>
        </w:rPr>
        <w:tab/>
        <w:t>WHAT IS THE BASIS FOR REVENUE REQUIREMENT?</w:t>
      </w:r>
    </w:p>
    <w:p w14:paraId="11116C0A" w14:textId="591490CE" w:rsidR="001D6A57" w:rsidRDefault="0064045B" w:rsidP="00F35346">
      <w:pPr>
        <w:spacing w:after="120"/>
        <w:ind w:left="720" w:hanging="720"/>
        <w:jc w:val="both"/>
        <w:rPr>
          <w:szCs w:val="26"/>
        </w:rPr>
      </w:pPr>
      <w:r>
        <w:rPr>
          <w:szCs w:val="26"/>
        </w:rPr>
        <w:t xml:space="preserve">A. </w:t>
      </w:r>
      <w:r>
        <w:rPr>
          <w:szCs w:val="26"/>
        </w:rPr>
        <w:tab/>
      </w:r>
      <w:r w:rsidR="00D93560">
        <w:rPr>
          <w:szCs w:val="26"/>
        </w:rPr>
        <w:t>In Texas, a utility method revenue requirement is determined by developing a cost of service based on a historical test year. Pursuant to 16</w:t>
      </w:r>
      <w:r w:rsidR="00AC60DE">
        <w:rPr>
          <w:szCs w:val="26"/>
        </w:rPr>
        <w:t xml:space="preserve"> </w:t>
      </w:r>
      <w:r w:rsidR="00AC60DE" w:rsidRPr="00AC60DE">
        <w:rPr>
          <w:color w:val="FF0000"/>
          <w:sz w:val="20"/>
          <w:szCs w:val="20"/>
          <w:u w:val="single"/>
        </w:rPr>
        <w:t>Tex. Admin. Code</w:t>
      </w:r>
      <w:r w:rsidR="00D93560" w:rsidRPr="00AC60DE">
        <w:rPr>
          <w:color w:val="FF0000"/>
          <w:sz w:val="22"/>
          <w:szCs w:val="22"/>
        </w:rPr>
        <w:t xml:space="preserve"> </w:t>
      </w:r>
      <w:proofErr w:type="spellStart"/>
      <w:r w:rsidR="00D93560" w:rsidRPr="00FD61C6">
        <w:rPr>
          <w:strike/>
          <w:color w:val="FF0000"/>
          <w:sz w:val="16"/>
          <w:szCs w:val="16"/>
        </w:rPr>
        <w:t>T</w:t>
      </w:r>
      <w:r w:rsidR="00E64D08" w:rsidRPr="00FD61C6">
        <w:rPr>
          <w:strike/>
          <w:color w:val="FF0000"/>
          <w:sz w:val="16"/>
          <w:szCs w:val="16"/>
        </w:rPr>
        <w:t>ex.</w:t>
      </w:r>
      <w:r w:rsidR="00D93560" w:rsidRPr="00FD61C6">
        <w:rPr>
          <w:strike/>
          <w:color w:val="FF0000"/>
          <w:sz w:val="16"/>
          <w:szCs w:val="16"/>
        </w:rPr>
        <w:t>A</w:t>
      </w:r>
      <w:r w:rsidR="00E64D08" w:rsidRPr="00FD61C6">
        <w:rPr>
          <w:strike/>
          <w:color w:val="FF0000"/>
          <w:sz w:val="16"/>
          <w:szCs w:val="16"/>
        </w:rPr>
        <w:t>dmin.</w:t>
      </w:r>
      <w:r w:rsidR="00D93560" w:rsidRPr="00FD61C6">
        <w:rPr>
          <w:strike/>
          <w:color w:val="FF0000"/>
          <w:sz w:val="16"/>
          <w:szCs w:val="16"/>
        </w:rPr>
        <w:t>C</w:t>
      </w:r>
      <w:r w:rsidR="00E64D08" w:rsidRPr="00FD61C6">
        <w:rPr>
          <w:strike/>
          <w:color w:val="FF0000"/>
          <w:sz w:val="16"/>
          <w:szCs w:val="16"/>
        </w:rPr>
        <w:t>ode</w:t>
      </w:r>
      <w:proofErr w:type="spellEnd"/>
      <w:r w:rsidR="00D93560" w:rsidRPr="00FD61C6">
        <w:rPr>
          <w:color w:val="FF0000"/>
          <w:sz w:val="22"/>
          <w:szCs w:val="22"/>
        </w:rPr>
        <w:t xml:space="preserve"> </w:t>
      </w:r>
      <w:r w:rsidR="00E64D08">
        <w:rPr>
          <w:szCs w:val="26"/>
        </w:rPr>
        <w:t>§</w:t>
      </w:r>
      <w:r w:rsidR="00AB6FAC">
        <w:rPr>
          <w:szCs w:val="26"/>
        </w:rPr>
        <w:t xml:space="preserve"> </w:t>
      </w:r>
      <w:r w:rsidR="00D93560">
        <w:rPr>
          <w:szCs w:val="26"/>
        </w:rPr>
        <w:t>24.31(b)</w:t>
      </w:r>
      <w:r w:rsidR="00E64D08">
        <w:rPr>
          <w:szCs w:val="26"/>
        </w:rPr>
        <w:t xml:space="preserve"> (TAC)</w:t>
      </w:r>
      <w:r w:rsidR="001D6A57">
        <w:rPr>
          <w:szCs w:val="26"/>
        </w:rPr>
        <w:t>:</w:t>
      </w:r>
    </w:p>
    <w:p w14:paraId="7E8D3EA7" w14:textId="0E9AA56D" w:rsidR="0064045B" w:rsidRDefault="00D93560" w:rsidP="00F35346">
      <w:pPr>
        <w:spacing w:after="120" w:line="240" w:lineRule="auto"/>
        <w:ind w:left="1008" w:right="1008"/>
        <w:jc w:val="both"/>
        <w:rPr>
          <w:szCs w:val="26"/>
        </w:rPr>
      </w:pPr>
      <w:r>
        <w:rPr>
          <w:szCs w:val="26"/>
        </w:rPr>
        <w:t>Only those expenses that are reasonable and necessary to provide service to the ratepayers may be included in allowable expenses. In computing a utility’s allowable expense</w:t>
      </w:r>
      <w:r w:rsidR="003D7142">
        <w:rPr>
          <w:szCs w:val="26"/>
        </w:rPr>
        <w:t xml:space="preserve">s, only the utility’s </w:t>
      </w:r>
      <w:r>
        <w:rPr>
          <w:szCs w:val="26"/>
        </w:rPr>
        <w:t xml:space="preserve">test year expenses as adjusted for known and measurable changes may be considered. A change in rates must be based on a test year as defined in </w:t>
      </w:r>
      <w:r w:rsidR="00273CC0">
        <w:rPr>
          <w:szCs w:val="26"/>
        </w:rPr>
        <w:t xml:space="preserve">§ </w:t>
      </w:r>
      <w:r>
        <w:rPr>
          <w:szCs w:val="26"/>
        </w:rPr>
        <w:t>24.3(71) of this title (rela</w:t>
      </w:r>
      <w:r w:rsidR="001D6A57">
        <w:rPr>
          <w:szCs w:val="26"/>
        </w:rPr>
        <w:t>ting to Definitions of Terms).</w:t>
      </w:r>
    </w:p>
    <w:p w14:paraId="584C1EE6" w14:textId="77777777" w:rsidR="001D6A57" w:rsidRDefault="001D6A57" w:rsidP="00F35346">
      <w:pPr>
        <w:spacing w:after="120" w:line="240" w:lineRule="auto"/>
        <w:ind w:left="1008" w:right="1008"/>
        <w:jc w:val="both"/>
        <w:rPr>
          <w:szCs w:val="26"/>
        </w:rPr>
      </w:pPr>
    </w:p>
    <w:p w14:paraId="2F2E1724" w14:textId="37B4CBAF" w:rsidR="0074269D" w:rsidRDefault="0074269D" w:rsidP="00F35346">
      <w:pPr>
        <w:spacing w:after="120"/>
        <w:ind w:left="720" w:hanging="720"/>
        <w:jc w:val="both"/>
        <w:rPr>
          <w:b/>
          <w:szCs w:val="26"/>
        </w:rPr>
      </w:pPr>
      <w:r>
        <w:rPr>
          <w:b/>
          <w:szCs w:val="26"/>
        </w:rPr>
        <w:t>Q.</w:t>
      </w:r>
      <w:r>
        <w:rPr>
          <w:b/>
          <w:szCs w:val="26"/>
        </w:rPr>
        <w:tab/>
        <w:t>WHAT RE</w:t>
      </w:r>
      <w:r w:rsidR="00A76550">
        <w:rPr>
          <w:b/>
          <w:szCs w:val="26"/>
        </w:rPr>
        <w:t>VENUE REQUIREMENT IS THE CLIFFS</w:t>
      </w:r>
      <w:r>
        <w:rPr>
          <w:b/>
          <w:szCs w:val="26"/>
        </w:rPr>
        <w:t xml:space="preserve"> REQUESTING IN THIS CASE?</w:t>
      </w:r>
    </w:p>
    <w:p w14:paraId="61241E8F" w14:textId="7B0069F2" w:rsidR="0074269D" w:rsidRPr="006D3EE9" w:rsidRDefault="0074269D" w:rsidP="00F35346">
      <w:pPr>
        <w:spacing w:after="120"/>
        <w:ind w:left="720" w:hanging="720"/>
        <w:jc w:val="both"/>
        <w:rPr>
          <w:szCs w:val="26"/>
        </w:rPr>
      </w:pPr>
      <w:r>
        <w:rPr>
          <w:szCs w:val="26"/>
        </w:rPr>
        <w:t>A.</w:t>
      </w:r>
      <w:r>
        <w:rPr>
          <w:szCs w:val="26"/>
        </w:rPr>
        <w:tab/>
      </w:r>
      <w:r w:rsidR="004E58B0">
        <w:rPr>
          <w:szCs w:val="26"/>
        </w:rPr>
        <w:t>DDU</w:t>
      </w:r>
      <w:r w:rsidR="005F5E64">
        <w:rPr>
          <w:szCs w:val="26"/>
        </w:rPr>
        <w:t xml:space="preserve"> originally filed its a</w:t>
      </w:r>
      <w:r w:rsidR="004E58B0">
        <w:rPr>
          <w:szCs w:val="26"/>
        </w:rPr>
        <w:t>pplication on August 1, 2016. DDU</w:t>
      </w:r>
      <w:r w:rsidR="005F5E64">
        <w:rPr>
          <w:szCs w:val="26"/>
        </w:rPr>
        <w:t xml:space="preserve"> amended its application on August 4, 2016. In the amended application, </w:t>
      </w:r>
      <w:r w:rsidR="00BA103F">
        <w:rPr>
          <w:szCs w:val="26"/>
        </w:rPr>
        <w:t xml:space="preserve">The Cliffs </w:t>
      </w:r>
      <w:r>
        <w:rPr>
          <w:szCs w:val="26"/>
        </w:rPr>
        <w:t>is requesting a</w:t>
      </w:r>
      <w:r w:rsidR="00BA103F">
        <w:rPr>
          <w:szCs w:val="26"/>
        </w:rPr>
        <w:t xml:space="preserve"> revenue requirement</w:t>
      </w:r>
      <w:r w:rsidR="00914D20">
        <w:rPr>
          <w:szCs w:val="26"/>
        </w:rPr>
        <w:t>, expressed in the equation above,</w:t>
      </w:r>
      <w:r w:rsidR="00BA103F">
        <w:rPr>
          <w:szCs w:val="26"/>
        </w:rPr>
        <w:t xml:space="preserve"> of $429,016</w:t>
      </w:r>
      <w:r>
        <w:rPr>
          <w:szCs w:val="26"/>
        </w:rPr>
        <w:t xml:space="preserve"> = $</w:t>
      </w:r>
      <w:r w:rsidR="00BA103F">
        <w:rPr>
          <w:szCs w:val="26"/>
        </w:rPr>
        <w:t>286,150 + $78,443 + $10,545</w:t>
      </w:r>
      <w:r>
        <w:rPr>
          <w:szCs w:val="26"/>
        </w:rPr>
        <w:t xml:space="preserve"> + </w:t>
      </w:r>
      <w:r w:rsidR="00914D20">
        <w:rPr>
          <w:szCs w:val="26"/>
        </w:rPr>
        <w:t xml:space="preserve">$5,576 + </w:t>
      </w:r>
      <w:r w:rsidR="00A015F6">
        <w:rPr>
          <w:szCs w:val="26"/>
        </w:rPr>
        <w:t>$</w:t>
      </w:r>
      <w:r w:rsidR="00914D20">
        <w:rPr>
          <w:szCs w:val="26"/>
        </w:rPr>
        <w:t>48,302</w:t>
      </w:r>
      <w:r w:rsidRPr="00775BD5">
        <w:rPr>
          <w:szCs w:val="26"/>
        </w:rPr>
        <w:t xml:space="preserve"> </w:t>
      </w:r>
      <w:r>
        <w:rPr>
          <w:szCs w:val="26"/>
        </w:rPr>
        <w:t xml:space="preserve">for its water system.  </w:t>
      </w:r>
      <w:r w:rsidR="00BA103F">
        <w:rPr>
          <w:szCs w:val="26"/>
        </w:rPr>
        <w:t xml:space="preserve">The Cliffs </w:t>
      </w:r>
      <w:r>
        <w:rPr>
          <w:szCs w:val="26"/>
        </w:rPr>
        <w:t xml:space="preserve">is also requesting a revenue </w:t>
      </w:r>
      <w:r w:rsidR="00BA103F">
        <w:rPr>
          <w:szCs w:val="26"/>
        </w:rPr>
        <w:t>requirement $319,774 = $230,581 + $29,263</w:t>
      </w:r>
      <w:r w:rsidRPr="00775BD5">
        <w:rPr>
          <w:szCs w:val="26"/>
        </w:rPr>
        <w:t xml:space="preserve"> +$</w:t>
      </w:r>
      <w:r w:rsidR="00BA103F">
        <w:rPr>
          <w:szCs w:val="26"/>
        </w:rPr>
        <w:t>9,970 +</w:t>
      </w:r>
      <w:r w:rsidR="002D1A9F">
        <w:rPr>
          <w:szCs w:val="26"/>
        </w:rPr>
        <w:t xml:space="preserve"> $5,171 +</w:t>
      </w:r>
      <w:r w:rsidR="00BA103F">
        <w:rPr>
          <w:szCs w:val="26"/>
        </w:rPr>
        <w:t xml:space="preserve"> </w:t>
      </w:r>
      <w:r w:rsidR="002D1A9F">
        <w:rPr>
          <w:szCs w:val="26"/>
        </w:rPr>
        <w:t>$44,789</w:t>
      </w:r>
      <w:r>
        <w:rPr>
          <w:szCs w:val="26"/>
        </w:rPr>
        <w:t xml:space="preserve"> for its sewer system</w:t>
      </w:r>
      <w:r w:rsidRPr="00775BD5">
        <w:rPr>
          <w:szCs w:val="26"/>
        </w:rPr>
        <w:t>.</w:t>
      </w:r>
    </w:p>
    <w:p w14:paraId="41B53DD3" w14:textId="77777777" w:rsidR="0074269D" w:rsidRDefault="0074269D" w:rsidP="00F35346">
      <w:pPr>
        <w:spacing w:after="120"/>
        <w:ind w:left="720" w:hanging="720"/>
        <w:jc w:val="both"/>
        <w:rPr>
          <w:b/>
          <w:szCs w:val="26"/>
        </w:rPr>
      </w:pPr>
      <w:r>
        <w:rPr>
          <w:b/>
          <w:szCs w:val="26"/>
        </w:rPr>
        <w:t>Q.</w:t>
      </w:r>
      <w:r>
        <w:rPr>
          <w:b/>
          <w:szCs w:val="26"/>
        </w:rPr>
        <w:tab/>
        <w:t>WHAT REVENUE REQUIREMENT IS STAFF RECOMMENDING IN THIS CASE?</w:t>
      </w:r>
    </w:p>
    <w:p w14:paraId="61119461" w14:textId="2E6F79B9" w:rsidR="0074269D" w:rsidRDefault="0074269D" w:rsidP="00F35346">
      <w:pPr>
        <w:spacing w:after="120"/>
        <w:ind w:left="720" w:hanging="720"/>
        <w:jc w:val="both"/>
        <w:rPr>
          <w:szCs w:val="26"/>
        </w:rPr>
      </w:pPr>
      <w:r>
        <w:rPr>
          <w:szCs w:val="26"/>
        </w:rPr>
        <w:t>A.</w:t>
      </w:r>
      <w:r>
        <w:rPr>
          <w:szCs w:val="26"/>
        </w:rPr>
        <w:tab/>
        <w:t xml:space="preserve">Staff recommends a revenue requirement </w:t>
      </w:r>
      <w:r w:rsidRPr="00D028DD">
        <w:rPr>
          <w:szCs w:val="26"/>
        </w:rPr>
        <w:t>of</w:t>
      </w:r>
      <w:r w:rsidR="00475425">
        <w:rPr>
          <w:szCs w:val="26"/>
        </w:rPr>
        <w:t xml:space="preserve"> </w:t>
      </w:r>
      <w:r w:rsidR="00475425">
        <w:rPr>
          <w:color w:val="FF0000"/>
          <w:szCs w:val="26"/>
          <w:u w:val="single"/>
        </w:rPr>
        <w:t>$</w:t>
      </w:r>
      <w:r w:rsidR="009E40D2">
        <w:rPr>
          <w:color w:val="FF0000"/>
          <w:szCs w:val="26"/>
          <w:u w:val="single"/>
        </w:rPr>
        <w:t>391,091</w:t>
      </w:r>
      <w:r w:rsidRPr="00D028DD">
        <w:rPr>
          <w:szCs w:val="26"/>
        </w:rPr>
        <w:t xml:space="preserve"> </w:t>
      </w:r>
      <w:r w:rsidR="00A81230" w:rsidRPr="009418FC">
        <w:rPr>
          <w:strike/>
          <w:color w:val="FF0000"/>
          <w:szCs w:val="26"/>
        </w:rPr>
        <w:t>$</w:t>
      </w:r>
      <w:r w:rsidR="000C2BB6" w:rsidRPr="009418FC">
        <w:rPr>
          <w:strike/>
          <w:color w:val="FF0000"/>
          <w:szCs w:val="26"/>
        </w:rPr>
        <w:t>386,279</w:t>
      </w:r>
      <w:r w:rsidR="009D1614" w:rsidRPr="00475425">
        <w:rPr>
          <w:color w:val="FF0000"/>
          <w:szCs w:val="26"/>
        </w:rPr>
        <w:t xml:space="preserve"> </w:t>
      </w:r>
      <w:r w:rsidR="009D1614">
        <w:rPr>
          <w:szCs w:val="26"/>
        </w:rPr>
        <w:t xml:space="preserve">= </w:t>
      </w:r>
      <w:r w:rsidR="00475425">
        <w:rPr>
          <w:color w:val="FF0000"/>
          <w:szCs w:val="26"/>
        </w:rPr>
        <w:t>$264,438</w:t>
      </w:r>
      <w:r w:rsidR="00475425">
        <w:rPr>
          <w:szCs w:val="26"/>
        </w:rPr>
        <w:t xml:space="preserve"> </w:t>
      </w:r>
      <w:r w:rsidR="009D1614" w:rsidRPr="00475425">
        <w:rPr>
          <w:strike/>
          <w:color w:val="FF0000"/>
          <w:szCs w:val="26"/>
        </w:rPr>
        <w:t>$260,845</w:t>
      </w:r>
      <w:r w:rsidRPr="00475425">
        <w:rPr>
          <w:color w:val="FF0000"/>
          <w:szCs w:val="26"/>
        </w:rPr>
        <w:t xml:space="preserve"> </w:t>
      </w:r>
      <w:r w:rsidRPr="00D028DD">
        <w:rPr>
          <w:szCs w:val="26"/>
        </w:rPr>
        <w:t>+ $</w:t>
      </w:r>
      <w:r w:rsidR="007A4870">
        <w:rPr>
          <w:szCs w:val="26"/>
        </w:rPr>
        <w:t>75,905</w:t>
      </w:r>
      <w:r w:rsidRPr="00D028DD">
        <w:rPr>
          <w:szCs w:val="26"/>
        </w:rPr>
        <w:t xml:space="preserve"> </w:t>
      </w:r>
      <w:r w:rsidRPr="00155BF3">
        <w:rPr>
          <w:szCs w:val="26"/>
        </w:rPr>
        <w:t xml:space="preserve">+ </w:t>
      </w:r>
      <w:r w:rsidR="009E40D2">
        <w:rPr>
          <w:color w:val="FF0000"/>
          <w:szCs w:val="26"/>
          <w:u w:val="single"/>
        </w:rPr>
        <w:t>$14,547</w:t>
      </w:r>
      <w:r w:rsidR="009E40D2">
        <w:rPr>
          <w:color w:val="FF0000"/>
          <w:szCs w:val="26"/>
        </w:rPr>
        <w:t xml:space="preserve"> </w:t>
      </w:r>
      <w:r w:rsidRPr="009E40D2">
        <w:rPr>
          <w:strike/>
          <w:color w:val="FF0000"/>
          <w:szCs w:val="26"/>
        </w:rPr>
        <w:t>$</w:t>
      </w:r>
      <w:r w:rsidR="000C2BB6" w:rsidRPr="009E40D2">
        <w:rPr>
          <w:strike/>
          <w:color w:val="FF0000"/>
          <w:szCs w:val="26"/>
        </w:rPr>
        <w:t>13,327</w:t>
      </w:r>
      <w:r w:rsidR="000C2BB6" w:rsidRPr="009E40D2">
        <w:rPr>
          <w:color w:val="FF0000"/>
          <w:szCs w:val="26"/>
        </w:rPr>
        <w:t xml:space="preserve"> </w:t>
      </w:r>
      <w:r w:rsidR="000C2BB6">
        <w:rPr>
          <w:szCs w:val="26"/>
        </w:rPr>
        <w:t>+ ($520,143</w:t>
      </w:r>
      <w:r w:rsidRPr="00A81230">
        <w:rPr>
          <w:szCs w:val="26"/>
        </w:rPr>
        <w:t xml:space="preserve"> x</w:t>
      </w:r>
      <w:r w:rsidR="005F7787">
        <w:rPr>
          <w:szCs w:val="26"/>
        </w:rPr>
        <w:t xml:space="preserve"> </w:t>
      </w:r>
      <w:r w:rsidRPr="00A81230">
        <w:rPr>
          <w:szCs w:val="26"/>
        </w:rPr>
        <w:t>6</w:t>
      </w:r>
      <w:r>
        <w:rPr>
          <w:szCs w:val="26"/>
        </w:rPr>
        <w:t xml:space="preserve">.96%) for water, and </w:t>
      </w:r>
      <w:r w:rsidR="00155BF3">
        <w:rPr>
          <w:color w:val="FF0000"/>
          <w:szCs w:val="26"/>
          <w:u w:val="single"/>
        </w:rPr>
        <w:t>$288,713</w:t>
      </w:r>
      <w:r w:rsidR="00155BF3" w:rsidRPr="00155BF3">
        <w:rPr>
          <w:color w:val="FF0000"/>
          <w:szCs w:val="26"/>
        </w:rPr>
        <w:t xml:space="preserve"> </w:t>
      </w:r>
      <w:r w:rsidR="002E38FA" w:rsidRPr="009418FC">
        <w:rPr>
          <w:strike/>
          <w:color w:val="FF0000"/>
          <w:szCs w:val="26"/>
        </w:rPr>
        <w:t>$</w:t>
      </w:r>
      <w:r w:rsidR="00B21AD9" w:rsidRPr="009418FC">
        <w:rPr>
          <w:strike/>
          <w:color w:val="FF0000"/>
          <w:szCs w:val="26"/>
        </w:rPr>
        <w:t>284,035</w:t>
      </w:r>
      <w:r w:rsidR="002E38FA" w:rsidRPr="00AC60DE">
        <w:rPr>
          <w:color w:val="FF0000"/>
          <w:szCs w:val="26"/>
        </w:rPr>
        <w:t xml:space="preserve"> </w:t>
      </w:r>
      <w:r w:rsidR="002E38FA" w:rsidRPr="00871BB9">
        <w:rPr>
          <w:szCs w:val="26"/>
        </w:rPr>
        <w:t xml:space="preserve">= </w:t>
      </w:r>
      <w:r w:rsidR="00155BF3" w:rsidRPr="00155BF3">
        <w:rPr>
          <w:color w:val="FF0000"/>
          <w:szCs w:val="26"/>
          <w:u w:val="single"/>
        </w:rPr>
        <w:t>$210,674</w:t>
      </w:r>
      <w:r w:rsidR="00155BF3" w:rsidRPr="00155BF3">
        <w:rPr>
          <w:color w:val="FF0000"/>
          <w:szCs w:val="26"/>
        </w:rPr>
        <w:t xml:space="preserve"> </w:t>
      </w:r>
      <w:r w:rsidR="002E38FA" w:rsidRPr="00155BF3">
        <w:rPr>
          <w:strike/>
          <w:color w:val="FF0000"/>
          <w:szCs w:val="26"/>
        </w:rPr>
        <w:t>$206,</w:t>
      </w:r>
      <w:r w:rsidR="007A6C24" w:rsidRPr="00155BF3">
        <w:rPr>
          <w:strike/>
          <w:color w:val="FF0000"/>
          <w:szCs w:val="26"/>
        </w:rPr>
        <w:t>935</w:t>
      </w:r>
      <w:r w:rsidRPr="00155BF3">
        <w:rPr>
          <w:color w:val="FF0000"/>
          <w:szCs w:val="26"/>
        </w:rPr>
        <w:t xml:space="preserve"> </w:t>
      </w:r>
      <w:r w:rsidRPr="00871BB9">
        <w:rPr>
          <w:szCs w:val="26"/>
        </w:rPr>
        <w:t xml:space="preserve">+ </w:t>
      </w:r>
      <w:r w:rsidR="0045096D" w:rsidRPr="00155BF3">
        <w:rPr>
          <w:szCs w:val="26"/>
        </w:rPr>
        <w:t>$28,256</w:t>
      </w:r>
      <w:r w:rsidRPr="00155BF3">
        <w:rPr>
          <w:szCs w:val="26"/>
        </w:rPr>
        <w:t xml:space="preserve"> </w:t>
      </w:r>
      <w:r w:rsidRPr="00871BB9">
        <w:rPr>
          <w:szCs w:val="26"/>
        </w:rPr>
        <w:t>+</w:t>
      </w:r>
      <w:r w:rsidR="00155BF3">
        <w:rPr>
          <w:szCs w:val="26"/>
        </w:rPr>
        <w:t xml:space="preserve"> </w:t>
      </w:r>
      <w:r w:rsidR="009D0B79">
        <w:rPr>
          <w:color w:val="FF0000"/>
          <w:szCs w:val="26"/>
          <w:u w:val="single"/>
        </w:rPr>
        <w:t>$14,097</w:t>
      </w:r>
      <w:r w:rsidR="00155BF3">
        <w:rPr>
          <w:color w:val="FF0000"/>
          <w:szCs w:val="26"/>
        </w:rPr>
        <w:t xml:space="preserve"> </w:t>
      </w:r>
      <w:r w:rsidR="00B21AD9" w:rsidRPr="00155BF3">
        <w:rPr>
          <w:strike/>
          <w:color w:val="FF0000"/>
          <w:szCs w:val="26"/>
        </w:rPr>
        <w:t>$13,157</w:t>
      </w:r>
      <w:r w:rsidRPr="00155BF3">
        <w:rPr>
          <w:color w:val="FF0000"/>
          <w:szCs w:val="26"/>
        </w:rPr>
        <w:t xml:space="preserve"> </w:t>
      </w:r>
      <w:r w:rsidRPr="00871BB9">
        <w:rPr>
          <w:szCs w:val="26"/>
        </w:rPr>
        <w:t xml:space="preserve">+ </w:t>
      </w:r>
      <w:r w:rsidR="00B21AD9">
        <w:rPr>
          <w:szCs w:val="26"/>
        </w:rPr>
        <w:t>($5</w:t>
      </w:r>
      <w:r w:rsidR="0045096D">
        <w:rPr>
          <w:szCs w:val="26"/>
        </w:rPr>
        <w:t>1</w:t>
      </w:r>
      <w:r w:rsidR="00B21AD9">
        <w:rPr>
          <w:szCs w:val="26"/>
        </w:rPr>
        <w:t>2,752</w:t>
      </w:r>
      <w:r w:rsidRPr="00871BB9">
        <w:rPr>
          <w:szCs w:val="26"/>
        </w:rPr>
        <w:t xml:space="preserve"> x 6.96%) for sewer.</w:t>
      </w:r>
      <w:r w:rsidR="007E1121">
        <w:rPr>
          <w:rStyle w:val="FootnoteReference"/>
          <w:szCs w:val="26"/>
        </w:rPr>
        <w:footnoteReference w:id="1"/>
      </w:r>
    </w:p>
    <w:p w14:paraId="7A762713" w14:textId="05E45255" w:rsidR="00664BAF" w:rsidRDefault="0027509A" w:rsidP="00F35346">
      <w:pPr>
        <w:spacing w:after="120"/>
        <w:ind w:left="720" w:hanging="720"/>
        <w:jc w:val="both"/>
        <w:rPr>
          <w:b/>
          <w:szCs w:val="26"/>
        </w:rPr>
      </w:pPr>
      <w:r w:rsidRPr="0027509A">
        <w:rPr>
          <w:b/>
          <w:szCs w:val="26"/>
        </w:rPr>
        <w:t xml:space="preserve">Q. </w:t>
      </w:r>
      <w:r w:rsidRPr="0027509A">
        <w:rPr>
          <w:b/>
          <w:szCs w:val="26"/>
        </w:rPr>
        <w:tab/>
        <w:t xml:space="preserve">WHAT PRINCIPLES AND REQUIREMENTS WERE USED AS THE BASIS FOR YOUR RECOMMENDATION? </w:t>
      </w:r>
    </w:p>
    <w:p w14:paraId="46BF9F65" w14:textId="19E408BB" w:rsidR="0027509A" w:rsidRDefault="0027509A" w:rsidP="00F35346">
      <w:pPr>
        <w:spacing w:after="120"/>
        <w:ind w:left="720" w:hanging="720"/>
        <w:jc w:val="both"/>
        <w:rPr>
          <w:szCs w:val="26"/>
        </w:rPr>
      </w:pPr>
      <w:r w:rsidRPr="00697E90">
        <w:rPr>
          <w:szCs w:val="26"/>
        </w:rPr>
        <w:t>A.</w:t>
      </w:r>
      <w:r>
        <w:rPr>
          <w:b/>
          <w:szCs w:val="26"/>
        </w:rPr>
        <w:t xml:space="preserve"> </w:t>
      </w:r>
      <w:r w:rsidR="000F2ECB">
        <w:rPr>
          <w:szCs w:val="26"/>
        </w:rPr>
        <w:tab/>
        <w:t>My recommendation is based on r</w:t>
      </w:r>
      <w:r w:rsidR="00DB36AE">
        <w:rPr>
          <w:szCs w:val="26"/>
        </w:rPr>
        <w:t>egulatory requirements</w:t>
      </w:r>
      <w:r w:rsidR="000F2ECB">
        <w:rPr>
          <w:szCs w:val="26"/>
        </w:rPr>
        <w:t xml:space="preserve"> included in Texas Water Code </w:t>
      </w:r>
      <w:r w:rsidR="00D362F6">
        <w:rPr>
          <w:szCs w:val="26"/>
        </w:rPr>
        <w:t>§ 13.185</w:t>
      </w:r>
      <w:r w:rsidR="002C26C0">
        <w:rPr>
          <w:szCs w:val="26"/>
        </w:rPr>
        <w:t xml:space="preserve"> </w:t>
      </w:r>
      <w:r w:rsidR="00F65674">
        <w:rPr>
          <w:szCs w:val="26"/>
        </w:rPr>
        <w:t>(TWC)</w:t>
      </w:r>
      <w:r w:rsidR="00D362F6">
        <w:rPr>
          <w:szCs w:val="26"/>
        </w:rPr>
        <w:t>, 16 TAC §§</w:t>
      </w:r>
      <w:r w:rsidR="000F2ECB">
        <w:rPr>
          <w:szCs w:val="26"/>
        </w:rPr>
        <w:t xml:space="preserve"> 24.31 and 24.33, my experience, and utility practices in Texas. </w:t>
      </w:r>
    </w:p>
    <w:p w14:paraId="2B1C98E7" w14:textId="77777777" w:rsidR="003A7E03" w:rsidRPr="0027509A" w:rsidRDefault="003A7E03" w:rsidP="00F35346">
      <w:pPr>
        <w:spacing w:after="120"/>
        <w:ind w:left="720" w:hanging="720"/>
        <w:jc w:val="both"/>
        <w:rPr>
          <w:szCs w:val="26"/>
        </w:rPr>
      </w:pPr>
    </w:p>
    <w:p w14:paraId="21C5FBF1" w14:textId="7E5B705B" w:rsidR="0074269D" w:rsidRDefault="0074269D" w:rsidP="00F35346">
      <w:pPr>
        <w:pStyle w:val="Heading1"/>
        <w:spacing w:after="120"/>
      </w:pPr>
      <w:bookmarkStart w:id="3" w:name="_Toc493779080"/>
      <w:r>
        <w:lastRenderedPageBreak/>
        <w:t>EXPENSE ADJUSTMENT SUMMARY</w:t>
      </w:r>
      <w:r w:rsidR="00C87C42">
        <w:t xml:space="preserve"> FOR THE CLIFFS</w:t>
      </w:r>
      <w:bookmarkEnd w:id="3"/>
    </w:p>
    <w:p w14:paraId="435EFFBA" w14:textId="77777777" w:rsidR="0074269D" w:rsidRDefault="0074269D" w:rsidP="00F35346">
      <w:pPr>
        <w:spacing w:after="120"/>
        <w:ind w:left="720" w:hanging="720"/>
        <w:jc w:val="both"/>
        <w:rPr>
          <w:b/>
          <w:szCs w:val="26"/>
        </w:rPr>
      </w:pPr>
      <w:r>
        <w:rPr>
          <w:b/>
          <w:szCs w:val="26"/>
        </w:rPr>
        <w:t>Q.</w:t>
      </w:r>
      <w:r>
        <w:rPr>
          <w:b/>
          <w:szCs w:val="26"/>
        </w:rPr>
        <w:tab/>
        <w:t>PLEASE SUMMARIZE STAFF’S RECOMMENDED ADJUSTMENTS TO OPERATION AND MAINTENANCE EXPENSES.</w:t>
      </w:r>
    </w:p>
    <w:p w14:paraId="2E855EBC" w14:textId="7328680F" w:rsidR="0074269D" w:rsidRDefault="0074269D" w:rsidP="0074269D">
      <w:pPr>
        <w:ind w:left="720" w:hanging="720"/>
        <w:jc w:val="both"/>
        <w:rPr>
          <w:szCs w:val="26"/>
        </w:rPr>
      </w:pPr>
      <w:r>
        <w:rPr>
          <w:szCs w:val="26"/>
        </w:rPr>
        <w:t>A.</w:t>
      </w:r>
      <w:r>
        <w:rPr>
          <w:szCs w:val="26"/>
        </w:rPr>
        <w:tab/>
        <w:t>Staff recommen</w:t>
      </w:r>
      <w:r w:rsidR="001E47AF">
        <w:rPr>
          <w:szCs w:val="26"/>
        </w:rPr>
        <w:t>ds adjusting the following for w</w:t>
      </w:r>
      <w:r>
        <w:rPr>
          <w:szCs w:val="26"/>
        </w:rPr>
        <w:t>ater:</w:t>
      </w:r>
    </w:p>
    <w:p w14:paraId="7F802142" w14:textId="77777777" w:rsidR="00F35346" w:rsidRDefault="00F35346" w:rsidP="0074269D">
      <w:pPr>
        <w:ind w:left="720" w:hanging="720"/>
        <w:jc w:val="both"/>
        <w:rPr>
          <w:szCs w:val="26"/>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3"/>
        <w:gridCol w:w="1991"/>
        <w:gridCol w:w="2201"/>
        <w:gridCol w:w="2201"/>
      </w:tblGrid>
      <w:tr w:rsidR="0074269D" w:rsidRPr="00D156EA" w14:paraId="28046308" w14:textId="77777777" w:rsidTr="006E1148">
        <w:trPr>
          <w:jc w:val="center"/>
        </w:trPr>
        <w:tc>
          <w:tcPr>
            <w:tcW w:w="3243" w:type="dxa"/>
            <w:vAlign w:val="center"/>
          </w:tcPr>
          <w:p w14:paraId="4D9015CF" w14:textId="77777777" w:rsidR="0074269D" w:rsidRPr="006D1C0C" w:rsidRDefault="0074269D" w:rsidP="008A5C07">
            <w:pPr>
              <w:pStyle w:val="BodyTextIndent"/>
              <w:spacing w:line="240" w:lineRule="auto"/>
              <w:ind w:left="0"/>
              <w:jc w:val="center"/>
              <w:rPr>
                <w:b/>
                <w:szCs w:val="26"/>
              </w:rPr>
            </w:pPr>
            <w:r w:rsidRPr="006D1C0C">
              <w:rPr>
                <w:b/>
                <w:szCs w:val="26"/>
              </w:rPr>
              <w:t>Account Name</w:t>
            </w:r>
          </w:p>
        </w:tc>
        <w:tc>
          <w:tcPr>
            <w:tcW w:w="1991" w:type="dxa"/>
            <w:vAlign w:val="center"/>
          </w:tcPr>
          <w:p w14:paraId="2BA172ED" w14:textId="12ECE084" w:rsidR="0074269D" w:rsidRPr="006D1C0C" w:rsidRDefault="00D959B3" w:rsidP="008A5C07">
            <w:pPr>
              <w:pStyle w:val="BodyTextIndent"/>
              <w:spacing w:line="240" w:lineRule="auto"/>
              <w:ind w:left="0"/>
              <w:jc w:val="center"/>
              <w:rPr>
                <w:b/>
                <w:szCs w:val="26"/>
              </w:rPr>
            </w:pPr>
            <w:r>
              <w:rPr>
                <w:b/>
                <w:szCs w:val="26"/>
              </w:rPr>
              <w:t xml:space="preserve">The Cliffs’ </w:t>
            </w:r>
            <w:r w:rsidR="0074269D" w:rsidRPr="006D1C0C">
              <w:rPr>
                <w:b/>
                <w:szCs w:val="26"/>
              </w:rPr>
              <w:t>Request</w:t>
            </w:r>
          </w:p>
        </w:tc>
        <w:tc>
          <w:tcPr>
            <w:tcW w:w="2201" w:type="dxa"/>
            <w:vAlign w:val="center"/>
          </w:tcPr>
          <w:p w14:paraId="6BC2C7EF" w14:textId="77777777" w:rsidR="0074269D" w:rsidRPr="006D1C0C" w:rsidRDefault="0074269D" w:rsidP="008A5C07">
            <w:pPr>
              <w:pStyle w:val="BodyTextIndent"/>
              <w:spacing w:line="240" w:lineRule="auto"/>
              <w:ind w:left="0"/>
              <w:jc w:val="center"/>
              <w:rPr>
                <w:b/>
                <w:szCs w:val="26"/>
              </w:rPr>
            </w:pPr>
            <w:r w:rsidRPr="006D1C0C">
              <w:rPr>
                <w:b/>
                <w:szCs w:val="26"/>
              </w:rPr>
              <w:t>Staff’s Adjustment</w:t>
            </w:r>
          </w:p>
        </w:tc>
        <w:tc>
          <w:tcPr>
            <w:tcW w:w="2201" w:type="dxa"/>
            <w:vAlign w:val="center"/>
          </w:tcPr>
          <w:p w14:paraId="2A7D13DC" w14:textId="77777777" w:rsidR="0074269D" w:rsidRPr="006D1C0C" w:rsidRDefault="0074269D" w:rsidP="008A5C07">
            <w:pPr>
              <w:pStyle w:val="BodyTextIndent"/>
              <w:spacing w:after="0" w:line="240" w:lineRule="auto"/>
              <w:ind w:left="0"/>
              <w:jc w:val="center"/>
              <w:rPr>
                <w:b/>
                <w:szCs w:val="26"/>
              </w:rPr>
            </w:pPr>
            <w:r w:rsidRPr="006D1C0C">
              <w:rPr>
                <w:b/>
                <w:szCs w:val="26"/>
              </w:rPr>
              <w:t>Staff’s</w:t>
            </w:r>
          </w:p>
          <w:p w14:paraId="1B6FB877" w14:textId="77777777" w:rsidR="0074269D" w:rsidRPr="006D1C0C" w:rsidRDefault="0074269D" w:rsidP="008A5C07">
            <w:pPr>
              <w:pStyle w:val="BodyTextIndent"/>
              <w:spacing w:after="0" w:line="240" w:lineRule="auto"/>
              <w:ind w:left="0"/>
              <w:jc w:val="center"/>
              <w:rPr>
                <w:b/>
                <w:szCs w:val="26"/>
              </w:rPr>
            </w:pPr>
            <w:r w:rsidRPr="006D1C0C">
              <w:rPr>
                <w:b/>
                <w:szCs w:val="26"/>
              </w:rPr>
              <w:t>Recommended Allowance</w:t>
            </w:r>
          </w:p>
        </w:tc>
      </w:tr>
      <w:tr w:rsidR="0074269D" w:rsidRPr="00D156EA" w14:paraId="14D682AC" w14:textId="77777777" w:rsidTr="006E1148">
        <w:trPr>
          <w:jc w:val="center"/>
        </w:trPr>
        <w:tc>
          <w:tcPr>
            <w:tcW w:w="3243" w:type="dxa"/>
            <w:vAlign w:val="center"/>
          </w:tcPr>
          <w:p w14:paraId="4B57ED6B" w14:textId="77777777" w:rsidR="0074269D" w:rsidRPr="0065675D" w:rsidRDefault="0074269D" w:rsidP="008A5C07">
            <w:pPr>
              <w:pStyle w:val="BodyTextIndent"/>
              <w:spacing w:line="240" w:lineRule="auto"/>
              <w:ind w:left="0"/>
              <w:rPr>
                <w:strike/>
                <w:color w:val="FF0000"/>
                <w:szCs w:val="26"/>
              </w:rPr>
            </w:pPr>
            <w:r w:rsidRPr="0065675D">
              <w:rPr>
                <w:strike/>
                <w:color w:val="FF0000"/>
                <w:szCs w:val="26"/>
              </w:rPr>
              <w:t>Other Volume Related Expenses</w:t>
            </w:r>
          </w:p>
        </w:tc>
        <w:tc>
          <w:tcPr>
            <w:tcW w:w="1991" w:type="dxa"/>
            <w:vAlign w:val="center"/>
          </w:tcPr>
          <w:p w14:paraId="073BEE9A" w14:textId="77777777" w:rsidR="0074269D" w:rsidRPr="0065675D" w:rsidRDefault="00CB5C63" w:rsidP="008A5C07">
            <w:pPr>
              <w:pStyle w:val="BodyTextIndent"/>
              <w:spacing w:line="240" w:lineRule="auto"/>
              <w:ind w:left="0"/>
              <w:jc w:val="right"/>
              <w:rPr>
                <w:strike/>
                <w:color w:val="FF0000"/>
                <w:szCs w:val="26"/>
              </w:rPr>
            </w:pPr>
            <w:r w:rsidRPr="0065675D">
              <w:rPr>
                <w:strike/>
                <w:color w:val="FF0000"/>
                <w:szCs w:val="26"/>
              </w:rPr>
              <w:t>$21,107</w:t>
            </w:r>
          </w:p>
        </w:tc>
        <w:tc>
          <w:tcPr>
            <w:tcW w:w="2201" w:type="dxa"/>
            <w:vAlign w:val="center"/>
          </w:tcPr>
          <w:p w14:paraId="213D3D6C" w14:textId="77777777" w:rsidR="0074269D" w:rsidRPr="0065675D" w:rsidRDefault="00CB5C63" w:rsidP="00CB5C63">
            <w:pPr>
              <w:pStyle w:val="BodyTextIndent"/>
              <w:spacing w:line="240" w:lineRule="auto"/>
              <w:ind w:left="0"/>
              <w:jc w:val="right"/>
              <w:rPr>
                <w:strike/>
                <w:color w:val="FF0000"/>
                <w:szCs w:val="26"/>
              </w:rPr>
            </w:pPr>
            <w:r w:rsidRPr="0065675D">
              <w:rPr>
                <w:strike/>
                <w:color w:val="FF0000"/>
                <w:szCs w:val="26"/>
              </w:rPr>
              <w:t>($1,050</w:t>
            </w:r>
            <w:r w:rsidR="0074269D" w:rsidRPr="0065675D">
              <w:rPr>
                <w:strike/>
                <w:color w:val="FF0000"/>
                <w:szCs w:val="26"/>
              </w:rPr>
              <w:t>)</w:t>
            </w:r>
          </w:p>
        </w:tc>
        <w:tc>
          <w:tcPr>
            <w:tcW w:w="2201" w:type="dxa"/>
            <w:vAlign w:val="center"/>
          </w:tcPr>
          <w:p w14:paraId="456A29E8" w14:textId="77777777" w:rsidR="0074269D" w:rsidRPr="0065675D" w:rsidRDefault="00CB5C63" w:rsidP="00CB5C63">
            <w:pPr>
              <w:pStyle w:val="BodyTextIndent"/>
              <w:spacing w:after="0" w:line="240" w:lineRule="auto"/>
              <w:ind w:left="0"/>
              <w:jc w:val="right"/>
              <w:rPr>
                <w:strike/>
                <w:color w:val="FF0000"/>
                <w:szCs w:val="26"/>
              </w:rPr>
            </w:pPr>
            <w:r w:rsidRPr="0065675D">
              <w:rPr>
                <w:strike/>
                <w:color w:val="FF0000"/>
                <w:szCs w:val="26"/>
              </w:rPr>
              <w:t>$20,057</w:t>
            </w:r>
          </w:p>
        </w:tc>
      </w:tr>
      <w:tr w:rsidR="0074269D" w:rsidRPr="00D156EA" w14:paraId="7BEA8B43" w14:textId="77777777" w:rsidTr="006E1148">
        <w:trPr>
          <w:jc w:val="center"/>
        </w:trPr>
        <w:tc>
          <w:tcPr>
            <w:tcW w:w="3243" w:type="dxa"/>
            <w:vAlign w:val="center"/>
          </w:tcPr>
          <w:p w14:paraId="045FCEB7" w14:textId="77777777" w:rsidR="0074269D" w:rsidRDefault="0074269D" w:rsidP="008A5C07">
            <w:pPr>
              <w:pStyle w:val="BodyTextIndent"/>
              <w:spacing w:line="240" w:lineRule="auto"/>
              <w:ind w:left="0"/>
              <w:rPr>
                <w:szCs w:val="26"/>
              </w:rPr>
            </w:pPr>
            <w:r>
              <w:rPr>
                <w:szCs w:val="26"/>
              </w:rPr>
              <w:t>Transportation</w:t>
            </w:r>
          </w:p>
        </w:tc>
        <w:tc>
          <w:tcPr>
            <w:tcW w:w="1991" w:type="dxa"/>
            <w:vAlign w:val="center"/>
          </w:tcPr>
          <w:p w14:paraId="6A89E7DE" w14:textId="77777777" w:rsidR="0074269D" w:rsidRPr="0065675D" w:rsidRDefault="006E1148" w:rsidP="008A5C07">
            <w:pPr>
              <w:pStyle w:val="BodyTextIndent"/>
              <w:spacing w:line="240" w:lineRule="auto"/>
              <w:ind w:left="0"/>
              <w:jc w:val="right"/>
              <w:rPr>
                <w:color w:val="FF0000"/>
                <w:szCs w:val="26"/>
              </w:rPr>
            </w:pPr>
            <w:r w:rsidRPr="0065675D">
              <w:rPr>
                <w:szCs w:val="26"/>
              </w:rPr>
              <w:t>$15,924</w:t>
            </w:r>
          </w:p>
        </w:tc>
        <w:tc>
          <w:tcPr>
            <w:tcW w:w="2201" w:type="dxa"/>
            <w:vAlign w:val="center"/>
          </w:tcPr>
          <w:p w14:paraId="479121FD" w14:textId="7DED6D84" w:rsidR="0074269D" w:rsidRPr="0065675D" w:rsidRDefault="00155BF3" w:rsidP="008A5C07">
            <w:pPr>
              <w:pStyle w:val="BodyTextIndent"/>
              <w:spacing w:line="240" w:lineRule="auto"/>
              <w:ind w:left="0"/>
              <w:jc w:val="right"/>
              <w:rPr>
                <w:strike/>
                <w:color w:val="FF0000"/>
                <w:szCs w:val="26"/>
              </w:rPr>
            </w:pPr>
            <w:r>
              <w:rPr>
                <w:color w:val="FF0000"/>
                <w:szCs w:val="26"/>
                <w:u w:val="single"/>
              </w:rPr>
              <w:t>(</w:t>
            </w:r>
            <w:r w:rsidR="00475425">
              <w:rPr>
                <w:color w:val="FF0000"/>
                <w:szCs w:val="26"/>
                <w:u w:val="single"/>
              </w:rPr>
              <w:t>$1,637</w:t>
            </w:r>
            <w:r>
              <w:rPr>
                <w:color w:val="FF0000"/>
                <w:szCs w:val="26"/>
                <w:u w:val="single"/>
              </w:rPr>
              <w:t>)</w:t>
            </w:r>
            <w:r w:rsidR="00475425">
              <w:rPr>
                <w:color w:val="FF0000"/>
                <w:szCs w:val="26"/>
              </w:rPr>
              <w:t xml:space="preserve"> </w:t>
            </w:r>
            <w:r w:rsidR="006E1148" w:rsidRPr="0065675D">
              <w:rPr>
                <w:strike/>
                <w:color w:val="FF0000"/>
                <w:szCs w:val="26"/>
              </w:rPr>
              <w:t>($4,593</w:t>
            </w:r>
            <w:r w:rsidR="0074269D" w:rsidRPr="0065675D">
              <w:rPr>
                <w:strike/>
                <w:color w:val="FF0000"/>
                <w:szCs w:val="26"/>
              </w:rPr>
              <w:t>)</w:t>
            </w:r>
          </w:p>
        </w:tc>
        <w:tc>
          <w:tcPr>
            <w:tcW w:w="2201" w:type="dxa"/>
            <w:vAlign w:val="center"/>
          </w:tcPr>
          <w:p w14:paraId="25D1C7CB" w14:textId="51FDBBB9" w:rsidR="0074269D" w:rsidRPr="00475425" w:rsidRDefault="00475425" w:rsidP="008A5C07">
            <w:pPr>
              <w:pStyle w:val="BodyTextIndent"/>
              <w:spacing w:after="0" w:line="240" w:lineRule="auto"/>
              <w:ind w:left="0"/>
              <w:jc w:val="right"/>
              <w:rPr>
                <w:strike/>
                <w:color w:val="FF0000"/>
                <w:szCs w:val="26"/>
              </w:rPr>
            </w:pPr>
            <w:r>
              <w:rPr>
                <w:color w:val="FF0000"/>
                <w:szCs w:val="26"/>
                <w:u w:val="single"/>
              </w:rPr>
              <w:t>$14,287</w:t>
            </w:r>
            <w:r>
              <w:rPr>
                <w:color w:val="FF0000"/>
                <w:szCs w:val="26"/>
              </w:rPr>
              <w:t xml:space="preserve"> </w:t>
            </w:r>
            <w:r w:rsidR="006E1148" w:rsidRPr="00475425">
              <w:rPr>
                <w:strike/>
                <w:color w:val="FF0000"/>
                <w:szCs w:val="26"/>
              </w:rPr>
              <w:t>$11,331</w:t>
            </w:r>
          </w:p>
        </w:tc>
      </w:tr>
      <w:tr w:rsidR="0074269D" w:rsidRPr="00D156EA" w14:paraId="6E55DDA4" w14:textId="77777777" w:rsidTr="006E1148">
        <w:trPr>
          <w:jc w:val="center"/>
        </w:trPr>
        <w:tc>
          <w:tcPr>
            <w:tcW w:w="3243" w:type="dxa"/>
            <w:vAlign w:val="center"/>
          </w:tcPr>
          <w:p w14:paraId="684EE37F" w14:textId="77777777" w:rsidR="0074269D" w:rsidRDefault="0074269D" w:rsidP="008A5C07">
            <w:pPr>
              <w:pStyle w:val="BodyTextIndent"/>
              <w:spacing w:line="240" w:lineRule="auto"/>
              <w:ind w:left="0"/>
              <w:rPr>
                <w:szCs w:val="26"/>
              </w:rPr>
            </w:pPr>
            <w:r>
              <w:rPr>
                <w:szCs w:val="26"/>
              </w:rPr>
              <w:t>Miscellaneous</w:t>
            </w:r>
          </w:p>
        </w:tc>
        <w:tc>
          <w:tcPr>
            <w:tcW w:w="1991" w:type="dxa"/>
            <w:vAlign w:val="center"/>
          </w:tcPr>
          <w:p w14:paraId="357A7872" w14:textId="77777777" w:rsidR="0074269D" w:rsidRDefault="00194BD5" w:rsidP="008A5C07">
            <w:pPr>
              <w:pStyle w:val="BodyTextIndent"/>
              <w:spacing w:line="240" w:lineRule="auto"/>
              <w:ind w:left="0"/>
              <w:jc w:val="right"/>
              <w:rPr>
                <w:szCs w:val="26"/>
              </w:rPr>
            </w:pPr>
            <w:r>
              <w:rPr>
                <w:szCs w:val="26"/>
              </w:rPr>
              <w:t>$22,432</w:t>
            </w:r>
          </w:p>
        </w:tc>
        <w:tc>
          <w:tcPr>
            <w:tcW w:w="2201" w:type="dxa"/>
            <w:vAlign w:val="center"/>
          </w:tcPr>
          <w:p w14:paraId="366B8A2D" w14:textId="16230D78" w:rsidR="0074269D" w:rsidRPr="0065675D" w:rsidRDefault="00155BF3" w:rsidP="008A5C07">
            <w:pPr>
              <w:pStyle w:val="BodyTextIndent"/>
              <w:spacing w:line="240" w:lineRule="auto"/>
              <w:ind w:left="0"/>
              <w:jc w:val="right"/>
              <w:rPr>
                <w:strike/>
                <w:szCs w:val="26"/>
              </w:rPr>
            </w:pPr>
            <w:r>
              <w:rPr>
                <w:color w:val="FF0000"/>
                <w:szCs w:val="26"/>
                <w:u w:val="single"/>
              </w:rPr>
              <w:t>(</w:t>
            </w:r>
            <w:r w:rsidR="0065675D">
              <w:rPr>
                <w:color w:val="FF0000"/>
                <w:szCs w:val="26"/>
                <w:u w:val="single"/>
              </w:rPr>
              <w:t>$20,075</w:t>
            </w:r>
            <w:r>
              <w:rPr>
                <w:color w:val="FF0000"/>
                <w:szCs w:val="26"/>
                <w:u w:val="single"/>
              </w:rPr>
              <w:t>)</w:t>
            </w:r>
            <w:r w:rsidR="0065675D">
              <w:rPr>
                <w:color w:val="FF0000"/>
                <w:szCs w:val="26"/>
              </w:rPr>
              <w:t xml:space="preserve"> </w:t>
            </w:r>
            <w:r w:rsidR="00194BD5" w:rsidRPr="0065675D">
              <w:rPr>
                <w:strike/>
                <w:color w:val="FF0000"/>
                <w:szCs w:val="26"/>
              </w:rPr>
              <w:t>($19,663</w:t>
            </w:r>
            <w:r w:rsidR="0074269D" w:rsidRPr="0065675D">
              <w:rPr>
                <w:strike/>
                <w:color w:val="FF0000"/>
                <w:szCs w:val="26"/>
              </w:rPr>
              <w:t>)</w:t>
            </w:r>
          </w:p>
        </w:tc>
        <w:tc>
          <w:tcPr>
            <w:tcW w:w="2201" w:type="dxa"/>
            <w:vAlign w:val="center"/>
          </w:tcPr>
          <w:p w14:paraId="56A0B53E" w14:textId="7D9F8E09" w:rsidR="0074269D" w:rsidRPr="0065675D" w:rsidRDefault="0065675D" w:rsidP="000B7191">
            <w:pPr>
              <w:pStyle w:val="BodyTextIndent"/>
              <w:spacing w:after="0" w:line="240" w:lineRule="auto"/>
              <w:ind w:left="0"/>
              <w:jc w:val="right"/>
              <w:rPr>
                <w:strike/>
                <w:szCs w:val="26"/>
              </w:rPr>
            </w:pPr>
            <w:r>
              <w:rPr>
                <w:color w:val="FF0000"/>
                <w:szCs w:val="26"/>
                <w:u w:val="single"/>
              </w:rPr>
              <w:t>$2,357</w:t>
            </w:r>
            <w:r>
              <w:rPr>
                <w:color w:val="FF0000"/>
                <w:szCs w:val="26"/>
              </w:rPr>
              <w:t xml:space="preserve"> </w:t>
            </w:r>
            <w:r w:rsidR="00194BD5" w:rsidRPr="0065675D">
              <w:rPr>
                <w:strike/>
                <w:color w:val="FF0000"/>
                <w:szCs w:val="26"/>
              </w:rPr>
              <w:t>$2,</w:t>
            </w:r>
            <w:r w:rsidR="000B7191" w:rsidRPr="0065675D">
              <w:rPr>
                <w:strike/>
                <w:color w:val="FF0000"/>
                <w:szCs w:val="26"/>
              </w:rPr>
              <w:t>769</w:t>
            </w:r>
          </w:p>
        </w:tc>
      </w:tr>
      <w:tr w:rsidR="0074269D" w:rsidRPr="001938D5" w14:paraId="69F846B3" w14:textId="77777777" w:rsidTr="006E1148">
        <w:trPr>
          <w:jc w:val="center"/>
        </w:trPr>
        <w:tc>
          <w:tcPr>
            <w:tcW w:w="3243" w:type="dxa"/>
          </w:tcPr>
          <w:p w14:paraId="6F24DFC6" w14:textId="77777777" w:rsidR="0074269D" w:rsidRPr="00F51057" w:rsidRDefault="0074269D" w:rsidP="008A5C07">
            <w:pPr>
              <w:pStyle w:val="BodyTextIndent"/>
              <w:spacing w:line="240" w:lineRule="auto"/>
              <w:ind w:left="0"/>
              <w:rPr>
                <w:b/>
                <w:szCs w:val="26"/>
              </w:rPr>
            </w:pPr>
            <w:r w:rsidRPr="00F51057">
              <w:rPr>
                <w:b/>
                <w:szCs w:val="26"/>
              </w:rPr>
              <w:t>Total O&amp;M Adjustments</w:t>
            </w:r>
          </w:p>
        </w:tc>
        <w:tc>
          <w:tcPr>
            <w:tcW w:w="1991" w:type="dxa"/>
          </w:tcPr>
          <w:p w14:paraId="74A9B13A" w14:textId="77777777" w:rsidR="0074269D" w:rsidRPr="00F51057" w:rsidRDefault="0074269D" w:rsidP="008A5C07">
            <w:pPr>
              <w:pStyle w:val="BodyTextIndent"/>
              <w:spacing w:line="240" w:lineRule="auto"/>
              <w:ind w:left="0"/>
              <w:jc w:val="right"/>
              <w:rPr>
                <w:b/>
                <w:color w:val="F4B083" w:themeColor="accent2" w:themeTint="99"/>
                <w:szCs w:val="26"/>
                <w:highlight w:val="green"/>
              </w:rPr>
            </w:pPr>
          </w:p>
        </w:tc>
        <w:tc>
          <w:tcPr>
            <w:tcW w:w="2201" w:type="dxa"/>
          </w:tcPr>
          <w:p w14:paraId="2D00F97B" w14:textId="3C012932" w:rsidR="0074269D" w:rsidRPr="00475425" w:rsidRDefault="00155BF3" w:rsidP="00811402">
            <w:pPr>
              <w:pStyle w:val="BodyTextIndent"/>
              <w:spacing w:line="240" w:lineRule="auto"/>
              <w:ind w:left="0"/>
              <w:jc w:val="right"/>
              <w:rPr>
                <w:b/>
                <w:strike/>
                <w:szCs w:val="26"/>
              </w:rPr>
            </w:pPr>
            <w:r>
              <w:rPr>
                <w:b/>
                <w:color w:val="FF0000"/>
                <w:szCs w:val="26"/>
                <w:u w:val="single"/>
              </w:rPr>
              <w:t>(</w:t>
            </w:r>
            <w:r w:rsidR="00475425" w:rsidRPr="00475425">
              <w:rPr>
                <w:b/>
                <w:color w:val="FF0000"/>
                <w:szCs w:val="26"/>
                <w:u w:val="single"/>
              </w:rPr>
              <w:t>$21,712</w:t>
            </w:r>
            <w:r>
              <w:rPr>
                <w:b/>
                <w:color w:val="FF0000"/>
                <w:szCs w:val="26"/>
                <w:u w:val="single"/>
              </w:rPr>
              <w:t>)</w:t>
            </w:r>
            <w:r w:rsidR="00475425" w:rsidRPr="00475425">
              <w:rPr>
                <w:color w:val="FF0000"/>
                <w:szCs w:val="26"/>
              </w:rPr>
              <w:t xml:space="preserve"> </w:t>
            </w:r>
            <w:r w:rsidR="0074269D" w:rsidRPr="00475425">
              <w:rPr>
                <w:b/>
                <w:strike/>
                <w:color w:val="FF0000"/>
                <w:szCs w:val="26"/>
              </w:rPr>
              <w:t>($</w:t>
            </w:r>
            <w:r w:rsidR="00811402" w:rsidRPr="00475425">
              <w:rPr>
                <w:b/>
                <w:strike/>
                <w:color w:val="FF0000"/>
                <w:szCs w:val="26"/>
              </w:rPr>
              <w:t>25,306</w:t>
            </w:r>
            <w:r w:rsidR="0074269D" w:rsidRPr="00475425">
              <w:rPr>
                <w:b/>
                <w:strike/>
                <w:color w:val="FF0000"/>
                <w:szCs w:val="26"/>
              </w:rPr>
              <w:t>)</w:t>
            </w:r>
          </w:p>
        </w:tc>
        <w:tc>
          <w:tcPr>
            <w:tcW w:w="2201" w:type="dxa"/>
          </w:tcPr>
          <w:p w14:paraId="196F9D75" w14:textId="77777777" w:rsidR="0074269D" w:rsidRPr="001938D5" w:rsidRDefault="0074269D" w:rsidP="008A5C07">
            <w:pPr>
              <w:pStyle w:val="BodyTextIndent"/>
              <w:spacing w:line="240" w:lineRule="auto"/>
              <w:ind w:left="0"/>
              <w:jc w:val="right"/>
              <w:rPr>
                <w:color w:val="F4B083" w:themeColor="accent2" w:themeTint="99"/>
                <w:szCs w:val="26"/>
                <w:highlight w:val="green"/>
              </w:rPr>
            </w:pPr>
          </w:p>
        </w:tc>
      </w:tr>
    </w:tbl>
    <w:p w14:paraId="48A6E12A" w14:textId="331EA5EF" w:rsidR="00914D20" w:rsidRDefault="00914D20" w:rsidP="0074269D">
      <w:pPr>
        <w:jc w:val="both"/>
        <w:rPr>
          <w:szCs w:val="26"/>
        </w:rPr>
      </w:pPr>
    </w:p>
    <w:p w14:paraId="4518F61A" w14:textId="405C90A9" w:rsidR="0074269D" w:rsidRDefault="0074269D" w:rsidP="0074269D">
      <w:pPr>
        <w:jc w:val="both"/>
        <w:rPr>
          <w:szCs w:val="26"/>
        </w:rPr>
      </w:pPr>
      <w:r>
        <w:rPr>
          <w:szCs w:val="26"/>
        </w:rPr>
        <w:t>Staff recommen</w:t>
      </w:r>
      <w:r w:rsidR="001E47AF">
        <w:rPr>
          <w:szCs w:val="26"/>
        </w:rPr>
        <w:t>ds adjusting the following for s</w:t>
      </w:r>
      <w:r>
        <w:rPr>
          <w:szCs w:val="26"/>
        </w:rPr>
        <w:t>ewer:</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5"/>
        <w:gridCol w:w="1620"/>
        <w:gridCol w:w="2070"/>
        <w:gridCol w:w="1800"/>
      </w:tblGrid>
      <w:tr w:rsidR="0074269D" w:rsidRPr="00D156EA" w14:paraId="6496D5ED" w14:textId="77777777" w:rsidTr="008A5C07">
        <w:trPr>
          <w:jc w:val="center"/>
        </w:trPr>
        <w:tc>
          <w:tcPr>
            <w:tcW w:w="2695" w:type="dxa"/>
            <w:vAlign w:val="center"/>
          </w:tcPr>
          <w:p w14:paraId="69A62839" w14:textId="77777777" w:rsidR="0074269D" w:rsidRPr="006D1C0C" w:rsidRDefault="0074269D" w:rsidP="008A5C07">
            <w:pPr>
              <w:pStyle w:val="BodyTextIndent"/>
              <w:spacing w:line="240" w:lineRule="auto"/>
              <w:ind w:left="0"/>
              <w:rPr>
                <w:b/>
                <w:szCs w:val="26"/>
              </w:rPr>
            </w:pPr>
            <w:r w:rsidRPr="006D1C0C">
              <w:rPr>
                <w:b/>
                <w:szCs w:val="26"/>
              </w:rPr>
              <w:t>Account Name</w:t>
            </w:r>
          </w:p>
        </w:tc>
        <w:tc>
          <w:tcPr>
            <w:tcW w:w="1620" w:type="dxa"/>
            <w:vAlign w:val="center"/>
          </w:tcPr>
          <w:p w14:paraId="2661F850" w14:textId="0C6496C3" w:rsidR="0074269D" w:rsidRPr="006D1C0C" w:rsidRDefault="00D959B3" w:rsidP="008A5C07">
            <w:pPr>
              <w:pStyle w:val="BodyTextIndent"/>
              <w:spacing w:line="240" w:lineRule="auto"/>
              <w:ind w:left="0"/>
              <w:jc w:val="center"/>
              <w:rPr>
                <w:b/>
                <w:szCs w:val="26"/>
              </w:rPr>
            </w:pPr>
            <w:r>
              <w:rPr>
                <w:b/>
                <w:szCs w:val="26"/>
              </w:rPr>
              <w:t xml:space="preserve">The Cliffs’ </w:t>
            </w:r>
            <w:r w:rsidR="0074269D" w:rsidRPr="006D1C0C">
              <w:rPr>
                <w:b/>
                <w:szCs w:val="26"/>
              </w:rPr>
              <w:t xml:space="preserve"> Request</w:t>
            </w:r>
          </w:p>
        </w:tc>
        <w:tc>
          <w:tcPr>
            <w:tcW w:w="2070" w:type="dxa"/>
            <w:vAlign w:val="center"/>
          </w:tcPr>
          <w:p w14:paraId="177FD43B" w14:textId="77777777" w:rsidR="0074269D" w:rsidRPr="006D1C0C" w:rsidRDefault="0074269D" w:rsidP="008A5C07">
            <w:pPr>
              <w:pStyle w:val="BodyTextIndent"/>
              <w:spacing w:line="240" w:lineRule="auto"/>
              <w:ind w:left="0"/>
              <w:jc w:val="center"/>
              <w:rPr>
                <w:b/>
                <w:szCs w:val="26"/>
              </w:rPr>
            </w:pPr>
            <w:r w:rsidRPr="006D1C0C">
              <w:rPr>
                <w:b/>
                <w:szCs w:val="26"/>
              </w:rPr>
              <w:t>Staff’s Adjustment</w:t>
            </w:r>
          </w:p>
        </w:tc>
        <w:tc>
          <w:tcPr>
            <w:tcW w:w="1800" w:type="dxa"/>
            <w:vAlign w:val="center"/>
          </w:tcPr>
          <w:p w14:paraId="1DFD93A2" w14:textId="77777777" w:rsidR="0074269D" w:rsidRPr="006D1C0C" w:rsidRDefault="0074269D" w:rsidP="008A5C07">
            <w:pPr>
              <w:pStyle w:val="BodyTextIndent"/>
              <w:spacing w:after="0" w:line="240" w:lineRule="auto"/>
              <w:ind w:left="0"/>
              <w:jc w:val="center"/>
              <w:rPr>
                <w:b/>
                <w:szCs w:val="26"/>
              </w:rPr>
            </w:pPr>
            <w:r w:rsidRPr="006D1C0C">
              <w:rPr>
                <w:b/>
                <w:szCs w:val="26"/>
              </w:rPr>
              <w:t>Staff’s</w:t>
            </w:r>
          </w:p>
          <w:p w14:paraId="24156A2C" w14:textId="77777777" w:rsidR="0074269D" w:rsidRPr="006D1C0C" w:rsidRDefault="0074269D" w:rsidP="008A5C07">
            <w:pPr>
              <w:pStyle w:val="BodyTextIndent"/>
              <w:spacing w:after="0" w:line="240" w:lineRule="auto"/>
              <w:ind w:left="0"/>
              <w:jc w:val="center"/>
              <w:rPr>
                <w:b/>
                <w:szCs w:val="26"/>
              </w:rPr>
            </w:pPr>
            <w:r w:rsidRPr="006D1C0C">
              <w:rPr>
                <w:b/>
                <w:szCs w:val="26"/>
              </w:rPr>
              <w:t>Recommended Allowance</w:t>
            </w:r>
          </w:p>
        </w:tc>
      </w:tr>
      <w:tr w:rsidR="0074269D" w:rsidRPr="00D156EA" w14:paraId="4D353B9F" w14:textId="77777777" w:rsidTr="008A5C07">
        <w:trPr>
          <w:jc w:val="center"/>
        </w:trPr>
        <w:tc>
          <w:tcPr>
            <w:tcW w:w="2695" w:type="dxa"/>
            <w:vAlign w:val="center"/>
          </w:tcPr>
          <w:p w14:paraId="0999CAEE" w14:textId="77777777" w:rsidR="0074269D" w:rsidRPr="00475425" w:rsidRDefault="0074269D" w:rsidP="008A5C07">
            <w:pPr>
              <w:pStyle w:val="BodyTextIndent"/>
              <w:spacing w:line="240" w:lineRule="auto"/>
              <w:ind w:left="0"/>
              <w:rPr>
                <w:strike/>
                <w:color w:val="FF0000"/>
                <w:szCs w:val="26"/>
              </w:rPr>
            </w:pPr>
            <w:r w:rsidRPr="00475425">
              <w:rPr>
                <w:strike/>
                <w:color w:val="FF0000"/>
                <w:szCs w:val="26"/>
              </w:rPr>
              <w:t>Other Volume Related Expenses</w:t>
            </w:r>
          </w:p>
        </w:tc>
        <w:tc>
          <w:tcPr>
            <w:tcW w:w="1620" w:type="dxa"/>
            <w:vAlign w:val="center"/>
          </w:tcPr>
          <w:p w14:paraId="6C0ABA2A" w14:textId="77777777" w:rsidR="0074269D" w:rsidRPr="00475425" w:rsidRDefault="00D1593D" w:rsidP="008A5C07">
            <w:pPr>
              <w:pStyle w:val="BodyTextIndent"/>
              <w:spacing w:line="240" w:lineRule="auto"/>
              <w:ind w:left="0"/>
              <w:jc w:val="right"/>
              <w:rPr>
                <w:strike/>
                <w:color w:val="FF0000"/>
                <w:szCs w:val="26"/>
              </w:rPr>
            </w:pPr>
            <w:r w:rsidRPr="00475425">
              <w:rPr>
                <w:strike/>
                <w:color w:val="FF0000"/>
                <w:szCs w:val="26"/>
              </w:rPr>
              <w:t>$373</w:t>
            </w:r>
          </w:p>
        </w:tc>
        <w:tc>
          <w:tcPr>
            <w:tcW w:w="2070" w:type="dxa"/>
            <w:vAlign w:val="center"/>
          </w:tcPr>
          <w:p w14:paraId="7294D5D1" w14:textId="77777777" w:rsidR="0074269D" w:rsidRPr="00475425" w:rsidRDefault="00D1593D" w:rsidP="008A5C07">
            <w:pPr>
              <w:pStyle w:val="BodyTextIndent"/>
              <w:spacing w:line="240" w:lineRule="auto"/>
              <w:ind w:left="0"/>
              <w:jc w:val="right"/>
              <w:rPr>
                <w:strike/>
                <w:color w:val="FF0000"/>
                <w:szCs w:val="26"/>
              </w:rPr>
            </w:pPr>
            <w:r w:rsidRPr="00475425">
              <w:rPr>
                <w:strike/>
                <w:color w:val="FF0000"/>
                <w:szCs w:val="26"/>
              </w:rPr>
              <w:t>($373</w:t>
            </w:r>
            <w:r w:rsidR="0074269D" w:rsidRPr="00475425">
              <w:rPr>
                <w:strike/>
                <w:color w:val="FF0000"/>
                <w:szCs w:val="26"/>
              </w:rPr>
              <w:t>)</w:t>
            </w:r>
          </w:p>
        </w:tc>
        <w:tc>
          <w:tcPr>
            <w:tcW w:w="1800" w:type="dxa"/>
            <w:vAlign w:val="center"/>
          </w:tcPr>
          <w:p w14:paraId="52DB96CE" w14:textId="77777777" w:rsidR="0074269D" w:rsidRPr="00475425" w:rsidRDefault="00D1593D" w:rsidP="00D1593D">
            <w:pPr>
              <w:pStyle w:val="BodyTextIndent"/>
              <w:spacing w:after="0" w:line="240" w:lineRule="auto"/>
              <w:ind w:left="0"/>
              <w:jc w:val="right"/>
              <w:rPr>
                <w:strike/>
                <w:color w:val="FF0000"/>
                <w:szCs w:val="26"/>
              </w:rPr>
            </w:pPr>
            <w:r w:rsidRPr="00475425">
              <w:rPr>
                <w:strike/>
                <w:color w:val="FF0000"/>
                <w:szCs w:val="26"/>
              </w:rPr>
              <w:t>$0</w:t>
            </w:r>
          </w:p>
        </w:tc>
      </w:tr>
      <w:tr w:rsidR="0074269D" w:rsidRPr="00D156EA" w14:paraId="2CB9DF11" w14:textId="77777777" w:rsidTr="008A5C07">
        <w:trPr>
          <w:jc w:val="center"/>
        </w:trPr>
        <w:tc>
          <w:tcPr>
            <w:tcW w:w="2695" w:type="dxa"/>
            <w:vAlign w:val="center"/>
          </w:tcPr>
          <w:p w14:paraId="0E3D13FD" w14:textId="77777777" w:rsidR="0074269D" w:rsidRDefault="0074269D" w:rsidP="008A5C07">
            <w:pPr>
              <w:pStyle w:val="BodyTextIndent"/>
              <w:spacing w:line="240" w:lineRule="auto"/>
              <w:ind w:left="0"/>
              <w:rPr>
                <w:szCs w:val="26"/>
              </w:rPr>
            </w:pPr>
            <w:r>
              <w:rPr>
                <w:szCs w:val="26"/>
              </w:rPr>
              <w:t>Transportation</w:t>
            </w:r>
          </w:p>
        </w:tc>
        <w:tc>
          <w:tcPr>
            <w:tcW w:w="1620" w:type="dxa"/>
            <w:vAlign w:val="center"/>
          </w:tcPr>
          <w:p w14:paraId="5834807D" w14:textId="77777777" w:rsidR="0074269D" w:rsidRDefault="004A298C" w:rsidP="008A5C07">
            <w:pPr>
              <w:pStyle w:val="BodyTextIndent"/>
              <w:spacing w:line="240" w:lineRule="auto"/>
              <w:ind w:left="0"/>
              <w:jc w:val="right"/>
              <w:rPr>
                <w:szCs w:val="26"/>
              </w:rPr>
            </w:pPr>
            <w:r>
              <w:rPr>
                <w:szCs w:val="26"/>
              </w:rPr>
              <w:t>$13,261</w:t>
            </w:r>
          </w:p>
        </w:tc>
        <w:tc>
          <w:tcPr>
            <w:tcW w:w="2070" w:type="dxa"/>
            <w:vAlign w:val="center"/>
          </w:tcPr>
          <w:p w14:paraId="7132225C" w14:textId="79CE04C1" w:rsidR="0074269D" w:rsidRDefault="00155BF3" w:rsidP="008A5C07">
            <w:pPr>
              <w:pStyle w:val="BodyTextIndent"/>
              <w:spacing w:line="240" w:lineRule="auto"/>
              <w:ind w:left="0"/>
              <w:jc w:val="right"/>
              <w:rPr>
                <w:szCs w:val="26"/>
              </w:rPr>
            </w:pPr>
            <w:r>
              <w:rPr>
                <w:color w:val="FF0000"/>
                <w:szCs w:val="26"/>
                <w:u w:val="single"/>
              </w:rPr>
              <w:t>(</w:t>
            </w:r>
            <w:r w:rsidR="00475425">
              <w:rPr>
                <w:color w:val="FF0000"/>
                <w:szCs w:val="26"/>
                <w:u w:val="single"/>
              </w:rPr>
              <w:t>$1,637</w:t>
            </w:r>
            <w:r>
              <w:rPr>
                <w:color w:val="FF0000"/>
                <w:szCs w:val="26"/>
                <w:u w:val="single"/>
              </w:rPr>
              <w:t>)</w:t>
            </w:r>
            <w:r w:rsidR="00475425">
              <w:rPr>
                <w:color w:val="FF0000"/>
                <w:szCs w:val="26"/>
              </w:rPr>
              <w:t xml:space="preserve"> </w:t>
            </w:r>
            <w:r w:rsidR="00475425" w:rsidRPr="0065675D">
              <w:rPr>
                <w:strike/>
                <w:color w:val="FF0000"/>
                <w:szCs w:val="26"/>
              </w:rPr>
              <w:t>($4,593)</w:t>
            </w:r>
          </w:p>
        </w:tc>
        <w:tc>
          <w:tcPr>
            <w:tcW w:w="1800" w:type="dxa"/>
            <w:vAlign w:val="center"/>
          </w:tcPr>
          <w:p w14:paraId="2B5D134B" w14:textId="369CA540" w:rsidR="0074269D" w:rsidRPr="00475425" w:rsidRDefault="00475425" w:rsidP="004A298C">
            <w:pPr>
              <w:pStyle w:val="BodyTextIndent"/>
              <w:spacing w:after="0" w:line="240" w:lineRule="auto"/>
              <w:ind w:left="0"/>
              <w:jc w:val="right"/>
              <w:rPr>
                <w:strike/>
                <w:szCs w:val="26"/>
              </w:rPr>
            </w:pPr>
            <w:r>
              <w:rPr>
                <w:color w:val="FF0000"/>
                <w:szCs w:val="26"/>
                <w:u w:val="single"/>
              </w:rPr>
              <w:t>$11,624</w:t>
            </w:r>
            <w:r>
              <w:rPr>
                <w:color w:val="FF0000"/>
                <w:szCs w:val="26"/>
              </w:rPr>
              <w:t xml:space="preserve"> </w:t>
            </w:r>
            <w:r w:rsidR="000B7191" w:rsidRPr="00475425">
              <w:rPr>
                <w:strike/>
                <w:color w:val="FF0000"/>
                <w:szCs w:val="26"/>
              </w:rPr>
              <w:t>$8,668</w:t>
            </w:r>
          </w:p>
        </w:tc>
      </w:tr>
      <w:tr w:rsidR="0074269D" w:rsidRPr="00D156EA" w14:paraId="3C923099" w14:textId="77777777" w:rsidTr="008A5C07">
        <w:trPr>
          <w:jc w:val="center"/>
        </w:trPr>
        <w:tc>
          <w:tcPr>
            <w:tcW w:w="2695" w:type="dxa"/>
            <w:vAlign w:val="center"/>
          </w:tcPr>
          <w:p w14:paraId="17E0B28C" w14:textId="77777777" w:rsidR="0074269D" w:rsidRDefault="0074269D" w:rsidP="008A5C07">
            <w:pPr>
              <w:pStyle w:val="BodyTextIndent"/>
              <w:spacing w:line="240" w:lineRule="auto"/>
              <w:ind w:left="0"/>
              <w:rPr>
                <w:szCs w:val="26"/>
              </w:rPr>
            </w:pPr>
            <w:r>
              <w:rPr>
                <w:szCs w:val="26"/>
              </w:rPr>
              <w:t>Miscellaneous</w:t>
            </w:r>
          </w:p>
        </w:tc>
        <w:tc>
          <w:tcPr>
            <w:tcW w:w="1620" w:type="dxa"/>
            <w:vAlign w:val="center"/>
          </w:tcPr>
          <w:p w14:paraId="222E50B2" w14:textId="77777777" w:rsidR="0074269D" w:rsidRDefault="00D02417" w:rsidP="008A5C07">
            <w:pPr>
              <w:pStyle w:val="BodyTextIndent"/>
              <w:spacing w:line="240" w:lineRule="auto"/>
              <w:ind w:left="0"/>
              <w:jc w:val="right"/>
              <w:rPr>
                <w:szCs w:val="26"/>
              </w:rPr>
            </w:pPr>
            <w:r>
              <w:rPr>
                <w:szCs w:val="26"/>
              </w:rPr>
              <w:t>$18,681</w:t>
            </w:r>
          </w:p>
        </w:tc>
        <w:tc>
          <w:tcPr>
            <w:tcW w:w="2070" w:type="dxa"/>
            <w:vAlign w:val="center"/>
          </w:tcPr>
          <w:p w14:paraId="65DA7A1A" w14:textId="3D4D33D0" w:rsidR="0074269D" w:rsidRPr="00155BF3" w:rsidRDefault="00155BF3" w:rsidP="008A5C07">
            <w:pPr>
              <w:pStyle w:val="BodyTextIndent"/>
              <w:spacing w:line="240" w:lineRule="auto"/>
              <w:ind w:left="0"/>
              <w:jc w:val="right"/>
              <w:rPr>
                <w:strike/>
                <w:sz w:val="22"/>
                <w:szCs w:val="22"/>
              </w:rPr>
            </w:pPr>
            <w:r w:rsidRPr="00155BF3">
              <w:rPr>
                <w:color w:val="FF0000"/>
                <w:sz w:val="22"/>
                <w:szCs w:val="22"/>
                <w:u w:val="single"/>
              </w:rPr>
              <w:t>(</w:t>
            </w:r>
            <w:r w:rsidR="00475425" w:rsidRPr="00155BF3">
              <w:rPr>
                <w:color w:val="FF0000"/>
                <w:sz w:val="22"/>
                <w:szCs w:val="22"/>
                <w:u w:val="single"/>
              </w:rPr>
              <w:t>$18,270</w:t>
            </w:r>
            <w:r w:rsidRPr="00155BF3">
              <w:rPr>
                <w:color w:val="FF0000"/>
                <w:sz w:val="22"/>
                <w:szCs w:val="22"/>
                <w:u w:val="single"/>
              </w:rPr>
              <w:t>)</w:t>
            </w:r>
            <w:r w:rsidR="00475425" w:rsidRPr="00155BF3">
              <w:rPr>
                <w:color w:val="FF0000"/>
                <w:sz w:val="22"/>
                <w:szCs w:val="22"/>
              </w:rPr>
              <w:t xml:space="preserve"> </w:t>
            </w:r>
            <w:r w:rsidR="00D02417" w:rsidRPr="00155BF3">
              <w:rPr>
                <w:strike/>
                <w:color w:val="FF0000"/>
                <w:sz w:val="22"/>
                <w:szCs w:val="22"/>
              </w:rPr>
              <w:t>($18,681</w:t>
            </w:r>
            <w:r w:rsidR="0074269D" w:rsidRPr="00155BF3">
              <w:rPr>
                <w:strike/>
                <w:color w:val="FF0000"/>
                <w:sz w:val="22"/>
                <w:szCs w:val="22"/>
              </w:rPr>
              <w:t>)</w:t>
            </w:r>
          </w:p>
        </w:tc>
        <w:tc>
          <w:tcPr>
            <w:tcW w:w="1800" w:type="dxa"/>
            <w:vAlign w:val="center"/>
          </w:tcPr>
          <w:p w14:paraId="098B358E" w14:textId="04AF4AEB" w:rsidR="0074269D" w:rsidRPr="00475425" w:rsidRDefault="00475425" w:rsidP="008A5C07">
            <w:pPr>
              <w:pStyle w:val="BodyTextIndent"/>
              <w:spacing w:after="0" w:line="240" w:lineRule="auto"/>
              <w:ind w:left="0"/>
              <w:jc w:val="right"/>
              <w:rPr>
                <w:strike/>
                <w:szCs w:val="26"/>
              </w:rPr>
            </w:pPr>
            <w:r w:rsidRPr="00475425">
              <w:rPr>
                <w:color w:val="FF0000"/>
                <w:szCs w:val="26"/>
                <w:u w:val="single"/>
              </w:rPr>
              <w:t>$411</w:t>
            </w:r>
            <w:r>
              <w:rPr>
                <w:color w:val="FF0000"/>
                <w:szCs w:val="26"/>
              </w:rPr>
              <w:t xml:space="preserve"> </w:t>
            </w:r>
            <w:r w:rsidR="0074269D" w:rsidRPr="00475425">
              <w:rPr>
                <w:strike/>
                <w:color w:val="FF0000"/>
                <w:szCs w:val="26"/>
              </w:rPr>
              <w:t>$0</w:t>
            </w:r>
          </w:p>
        </w:tc>
      </w:tr>
      <w:tr w:rsidR="0074269D" w:rsidRPr="001938D5" w14:paraId="729B5321" w14:textId="77777777" w:rsidTr="008A5C07">
        <w:trPr>
          <w:jc w:val="center"/>
        </w:trPr>
        <w:tc>
          <w:tcPr>
            <w:tcW w:w="2695" w:type="dxa"/>
          </w:tcPr>
          <w:p w14:paraId="4F5F3745" w14:textId="77777777" w:rsidR="0074269D" w:rsidRPr="00F51057" w:rsidRDefault="0074269D" w:rsidP="008A5C07">
            <w:pPr>
              <w:pStyle w:val="BodyTextIndent"/>
              <w:spacing w:line="240" w:lineRule="auto"/>
              <w:ind w:left="0"/>
              <w:rPr>
                <w:b/>
                <w:szCs w:val="26"/>
              </w:rPr>
            </w:pPr>
            <w:r w:rsidRPr="00F51057">
              <w:rPr>
                <w:b/>
                <w:szCs w:val="26"/>
              </w:rPr>
              <w:t>Total O&amp;M Adjustments</w:t>
            </w:r>
          </w:p>
        </w:tc>
        <w:tc>
          <w:tcPr>
            <w:tcW w:w="1620" w:type="dxa"/>
          </w:tcPr>
          <w:p w14:paraId="12D83C2B" w14:textId="77777777" w:rsidR="0074269D" w:rsidRPr="00F51057" w:rsidRDefault="0074269D" w:rsidP="008A5C07">
            <w:pPr>
              <w:pStyle w:val="BodyTextIndent"/>
              <w:spacing w:line="240" w:lineRule="auto"/>
              <w:ind w:left="0"/>
              <w:jc w:val="right"/>
              <w:rPr>
                <w:b/>
                <w:color w:val="F4B083" w:themeColor="accent2" w:themeTint="99"/>
                <w:szCs w:val="26"/>
                <w:highlight w:val="green"/>
              </w:rPr>
            </w:pPr>
          </w:p>
        </w:tc>
        <w:tc>
          <w:tcPr>
            <w:tcW w:w="2070" w:type="dxa"/>
          </w:tcPr>
          <w:p w14:paraId="0C88F8E5" w14:textId="216FD757" w:rsidR="0074269D" w:rsidRPr="00155BF3" w:rsidRDefault="00155BF3" w:rsidP="00313B8B">
            <w:pPr>
              <w:pStyle w:val="BodyTextIndent"/>
              <w:spacing w:line="240" w:lineRule="auto"/>
              <w:ind w:left="0"/>
              <w:jc w:val="right"/>
              <w:rPr>
                <w:b/>
                <w:strike/>
                <w:sz w:val="22"/>
                <w:szCs w:val="22"/>
              </w:rPr>
            </w:pPr>
            <w:r w:rsidRPr="00155BF3">
              <w:rPr>
                <w:b/>
                <w:color w:val="FF0000"/>
                <w:sz w:val="22"/>
                <w:szCs w:val="22"/>
                <w:u w:val="single"/>
              </w:rPr>
              <w:t>(</w:t>
            </w:r>
            <w:r w:rsidR="00475425" w:rsidRPr="00155BF3">
              <w:rPr>
                <w:b/>
                <w:color w:val="FF0000"/>
                <w:sz w:val="22"/>
                <w:szCs w:val="22"/>
                <w:u w:val="single"/>
              </w:rPr>
              <w:t>$19,907</w:t>
            </w:r>
            <w:r w:rsidRPr="00155BF3">
              <w:rPr>
                <w:b/>
                <w:color w:val="FF0000"/>
                <w:sz w:val="22"/>
                <w:szCs w:val="22"/>
                <w:u w:val="single"/>
              </w:rPr>
              <w:t>)</w:t>
            </w:r>
            <w:r w:rsidR="00475425" w:rsidRPr="00155BF3">
              <w:rPr>
                <w:b/>
                <w:color w:val="FF0000"/>
                <w:sz w:val="22"/>
                <w:szCs w:val="22"/>
              </w:rPr>
              <w:t xml:space="preserve"> </w:t>
            </w:r>
            <w:r w:rsidR="0074269D" w:rsidRPr="00155BF3">
              <w:rPr>
                <w:b/>
                <w:strike/>
                <w:color w:val="FF0000"/>
                <w:sz w:val="22"/>
                <w:szCs w:val="22"/>
              </w:rPr>
              <w:t>($</w:t>
            </w:r>
            <w:r w:rsidR="00811402" w:rsidRPr="00155BF3">
              <w:rPr>
                <w:b/>
                <w:strike/>
                <w:color w:val="FF0000"/>
                <w:sz w:val="22"/>
                <w:szCs w:val="22"/>
              </w:rPr>
              <w:t>23,647</w:t>
            </w:r>
            <w:r w:rsidR="0074269D" w:rsidRPr="00155BF3">
              <w:rPr>
                <w:b/>
                <w:strike/>
                <w:color w:val="FF0000"/>
                <w:sz w:val="22"/>
                <w:szCs w:val="22"/>
              </w:rPr>
              <w:t>)</w:t>
            </w:r>
          </w:p>
        </w:tc>
        <w:tc>
          <w:tcPr>
            <w:tcW w:w="1800" w:type="dxa"/>
          </w:tcPr>
          <w:p w14:paraId="7DC1104D" w14:textId="77777777" w:rsidR="0074269D" w:rsidRPr="001938D5" w:rsidRDefault="0074269D" w:rsidP="008A5C07">
            <w:pPr>
              <w:pStyle w:val="BodyTextIndent"/>
              <w:spacing w:line="240" w:lineRule="auto"/>
              <w:ind w:left="0"/>
              <w:jc w:val="right"/>
              <w:rPr>
                <w:color w:val="F4B083" w:themeColor="accent2" w:themeTint="99"/>
                <w:szCs w:val="26"/>
                <w:highlight w:val="green"/>
              </w:rPr>
            </w:pPr>
          </w:p>
        </w:tc>
      </w:tr>
    </w:tbl>
    <w:p w14:paraId="4BD10E40" w14:textId="77777777" w:rsidR="0074269D" w:rsidRDefault="0074269D" w:rsidP="0074269D">
      <w:pPr>
        <w:ind w:left="720" w:hanging="720"/>
        <w:jc w:val="both"/>
        <w:rPr>
          <w:szCs w:val="26"/>
        </w:rPr>
      </w:pPr>
    </w:p>
    <w:p w14:paraId="2E1C916E" w14:textId="0596D1D8" w:rsidR="0074269D" w:rsidRDefault="0074269D" w:rsidP="00F35346">
      <w:pPr>
        <w:pStyle w:val="Heading1"/>
        <w:spacing w:after="120"/>
      </w:pPr>
      <w:r>
        <w:t xml:space="preserve"> </w:t>
      </w:r>
      <w:bookmarkStart w:id="4" w:name="_Toc493779081"/>
      <w:r>
        <w:t>EXPENSE ADJUSTMENTS</w:t>
      </w:r>
      <w:r w:rsidR="00C87C42">
        <w:t xml:space="preserve"> FOR THE CLIFFS</w:t>
      </w:r>
      <w:bookmarkEnd w:id="4"/>
    </w:p>
    <w:p w14:paraId="1903FD2F" w14:textId="77777777" w:rsidR="0074269D" w:rsidRDefault="0074269D" w:rsidP="00F35346">
      <w:pPr>
        <w:pStyle w:val="Heading2"/>
        <w:spacing w:after="120"/>
      </w:pPr>
      <w:bookmarkStart w:id="5" w:name="_Toc493779082"/>
      <w:r>
        <w:t>OTHER VOLUME RELATED EXPENSES</w:t>
      </w:r>
      <w:bookmarkEnd w:id="5"/>
    </w:p>
    <w:p w14:paraId="4914ADD8" w14:textId="2552350C" w:rsidR="0074269D" w:rsidRPr="009D0B79" w:rsidRDefault="0006146D" w:rsidP="00F35346">
      <w:pPr>
        <w:spacing w:after="120"/>
        <w:ind w:left="360" w:hanging="360"/>
        <w:rPr>
          <w:b/>
          <w:strike/>
          <w:color w:val="FF0000"/>
        </w:rPr>
      </w:pPr>
      <w:r w:rsidRPr="009D0B79">
        <w:rPr>
          <w:b/>
          <w:strike/>
          <w:color w:val="FF0000"/>
        </w:rPr>
        <w:t>Q.</w:t>
      </w:r>
      <w:r w:rsidRPr="009D0B79">
        <w:rPr>
          <w:b/>
          <w:strike/>
          <w:color w:val="FF0000"/>
        </w:rPr>
        <w:tab/>
      </w:r>
      <w:r w:rsidR="0074269D" w:rsidRPr="009D0B79">
        <w:rPr>
          <w:b/>
          <w:strike/>
          <w:color w:val="FF0000"/>
        </w:rPr>
        <w:t>WHAT IS THE C</w:t>
      </w:r>
      <w:r w:rsidR="007F6DE1" w:rsidRPr="009D0B79">
        <w:rPr>
          <w:b/>
          <w:strike/>
          <w:color w:val="FF0000"/>
        </w:rPr>
        <w:t>LIFF</w:t>
      </w:r>
      <w:r w:rsidR="0074269D" w:rsidRPr="009D0B79">
        <w:rPr>
          <w:b/>
          <w:strike/>
          <w:color w:val="FF0000"/>
        </w:rPr>
        <w:t>S</w:t>
      </w:r>
      <w:r w:rsidR="007F6DE1" w:rsidRPr="009D0B79">
        <w:rPr>
          <w:b/>
          <w:strike/>
          <w:color w:val="FF0000"/>
        </w:rPr>
        <w:t>’</w:t>
      </w:r>
      <w:r w:rsidR="0074269D" w:rsidRPr="009D0B79">
        <w:rPr>
          <w:b/>
          <w:strike/>
          <w:color w:val="FF0000"/>
        </w:rPr>
        <w:t xml:space="preserve"> OTHER VOLUME RELATED EXPENSES CLAIM</w:t>
      </w:r>
      <w:r w:rsidR="003230B8" w:rsidRPr="009D0B79">
        <w:rPr>
          <w:b/>
          <w:strike/>
          <w:color w:val="FF0000"/>
        </w:rPr>
        <w:t>ED</w:t>
      </w:r>
      <w:r w:rsidR="0074269D" w:rsidRPr="009D0B79">
        <w:rPr>
          <w:b/>
          <w:strike/>
          <w:color w:val="FF0000"/>
        </w:rPr>
        <w:t>?</w:t>
      </w:r>
    </w:p>
    <w:p w14:paraId="690CF265" w14:textId="6E05ACC3" w:rsidR="0006146D" w:rsidRPr="009D0B79" w:rsidRDefault="0074269D" w:rsidP="00F35346">
      <w:pPr>
        <w:spacing w:after="120"/>
        <w:ind w:left="576" w:hanging="576"/>
        <w:rPr>
          <w:strike/>
          <w:color w:val="FF0000"/>
        </w:rPr>
      </w:pPr>
      <w:r w:rsidRPr="009D0B79">
        <w:rPr>
          <w:strike/>
          <w:color w:val="FF0000"/>
        </w:rPr>
        <w:t>A.</w:t>
      </w:r>
      <w:r w:rsidRPr="009D0B79">
        <w:rPr>
          <w:strike/>
          <w:color w:val="FF0000"/>
        </w:rPr>
        <w:tab/>
        <w:t>The C</w:t>
      </w:r>
      <w:r w:rsidR="00732C75" w:rsidRPr="009D0B79">
        <w:rPr>
          <w:strike/>
          <w:color w:val="FF0000"/>
        </w:rPr>
        <w:t>liffs</w:t>
      </w:r>
      <w:r w:rsidRPr="009D0B79">
        <w:rPr>
          <w:strike/>
          <w:color w:val="FF0000"/>
        </w:rPr>
        <w:t xml:space="preserve"> other</w:t>
      </w:r>
      <w:r w:rsidR="002D020F" w:rsidRPr="009D0B79">
        <w:rPr>
          <w:strike/>
          <w:color w:val="FF0000"/>
        </w:rPr>
        <w:t xml:space="preserve"> volume related expense</w:t>
      </w:r>
      <w:r w:rsidR="007F6DE1" w:rsidRPr="009D0B79">
        <w:rPr>
          <w:strike/>
          <w:color w:val="FF0000"/>
        </w:rPr>
        <w:t>s</w:t>
      </w:r>
      <w:r w:rsidR="002D020F" w:rsidRPr="009D0B79">
        <w:rPr>
          <w:strike/>
          <w:color w:val="FF0000"/>
        </w:rPr>
        <w:t xml:space="preserve"> </w:t>
      </w:r>
      <w:r w:rsidR="003230B8" w:rsidRPr="009D0B79">
        <w:rPr>
          <w:strike/>
          <w:color w:val="FF0000"/>
        </w:rPr>
        <w:t>claimed is</w:t>
      </w:r>
      <w:r w:rsidR="002D020F" w:rsidRPr="009D0B79">
        <w:rPr>
          <w:strike/>
          <w:color w:val="FF0000"/>
        </w:rPr>
        <w:t xml:space="preserve"> $21,107 for water, and $373</w:t>
      </w:r>
      <w:r w:rsidRPr="009D0B79">
        <w:rPr>
          <w:strike/>
          <w:color w:val="FF0000"/>
        </w:rPr>
        <w:t xml:space="preserve"> for sewer.</w:t>
      </w:r>
    </w:p>
    <w:p w14:paraId="30BBFA63" w14:textId="5706824C" w:rsidR="0074269D" w:rsidRPr="009D0B79" w:rsidRDefault="0074269D" w:rsidP="00F35346">
      <w:pPr>
        <w:widowControl/>
        <w:autoSpaceDE/>
        <w:autoSpaceDN/>
        <w:adjustRightInd/>
        <w:spacing w:after="120"/>
        <w:ind w:left="576" w:hanging="576"/>
        <w:rPr>
          <w:strike/>
          <w:color w:val="FF0000"/>
          <w:szCs w:val="26"/>
        </w:rPr>
      </w:pPr>
      <w:r w:rsidRPr="009D0B79">
        <w:rPr>
          <w:b/>
          <w:strike/>
          <w:color w:val="FF0000"/>
          <w:szCs w:val="26"/>
        </w:rPr>
        <w:t>Q.</w:t>
      </w:r>
      <w:r w:rsidRPr="009D0B79">
        <w:rPr>
          <w:b/>
          <w:strike/>
          <w:color w:val="FF0000"/>
          <w:szCs w:val="26"/>
        </w:rPr>
        <w:tab/>
        <w:t>WHAT IS THE C</w:t>
      </w:r>
      <w:r w:rsidR="007F6DE1" w:rsidRPr="009D0B79">
        <w:rPr>
          <w:b/>
          <w:strike/>
          <w:color w:val="FF0000"/>
          <w:szCs w:val="26"/>
        </w:rPr>
        <w:t>LIFF</w:t>
      </w:r>
      <w:r w:rsidRPr="009D0B79">
        <w:rPr>
          <w:b/>
          <w:strike/>
          <w:color w:val="FF0000"/>
          <w:szCs w:val="26"/>
        </w:rPr>
        <w:t>S</w:t>
      </w:r>
      <w:r w:rsidR="007F6DE1" w:rsidRPr="009D0B79">
        <w:rPr>
          <w:b/>
          <w:strike/>
          <w:color w:val="FF0000"/>
          <w:szCs w:val="26"/>
        </w:rPr>
        <w:t>’</w:t>
      </w:r>
      <w:r w:rsidRPr="009D0B79">
        <w:rPr>
          <w:b/>
          <w:strike/>
          <w:color w:val="FF0000"/>
          <w:szCs w:val="26"/>
        </w:rPr>
        <w:t xml:space="preserve"> BASIS FOR THE OTHER VOLUME RELATED EXPENSE</w:t>
      </w:r>
      <w:r w:rsidR="007F6DE1" w:rsidRPr="009D0B79">
        <w:rPr>
          <w:b/>
          <w:strike/>
          <w:color w:val="FF0000"/>
          <w:szCs w:val="26"/>
        </w:rPr>
        <w:t>S</w:t>
      </w:r>
      <w:r w:rsidRPr="009D0B79">
        <w:rPr>
          <w:b/>
          <w:strike/>
          <w:color w:val="FF0000"/>
          <w:szCs w:val="26"/>
        </w:rPr>
        <w:t xml:space="preserve"> CLAIM</w:t>
      </w:r>
      <w:r w:rsidR="003230B8" w:rsidRPr="009D0B79">
        <w:rPr>
          <w:b/>
          <w:strike/>
          <w:color w:val="FF0000"/>
          <w:szCs w:val="26"/>
        </w:rPr>
        <w:t>ED</w:t>
      </w:r>
      <w:r w:rsidRPr="009D0B79">
        <w:rPr>
          <w:b/>
          <w:strike/>
          <w:color w:val="FF0000"/>
          <w:szCs w:val="26"/>
        </w:rPr>
        <w:t>?</w:t>
      </w:r>
    </w:p>
    <w:p w14:paraId="22E7831F" w14:textId="6271EC15" w:rsidR="0074269D" w:rsidRPr="009D0B79" w:rsidRDefault="00732C75" w:rsidP="00F35346">
      <w:pPr>
        <w:spacing w:after="120"/>
        <w:ind w:left="720" w:hanging="720"/>
        <w:jc w:val="both"/>
        <w:rPr>
          <w:strike/>
          <w:color w:val="FF0000"/>
          <w:szCs w:val="26"/>
        </w:rPr>
      </w:pPr>
      <w:r w:rsidRPr="009D0B79">
        <w:rPr>
          <w:strike/>
          <w:color w:val="FF0000"/>
          <w:szCs w:val="26"/>
        </w:rPr>
        <w:t>A.</w:t>
      </w:r>
      <w:r w:rsidRPr="009D0B79">
        <w:rPr>
          <w:strike/>
          <w:color w:val="FF0000"/>
          <w:szCs w:val="26"/>
        </w:rPr>
        <w:tab/>
        <w:t>The Cliff</w:t>
      </w:r>
      <w:r w:rsidR="003230B8" w:rsidRPr="009D0B79">
        <w:rPr>
          <w:strike/>
          <w:color w:val="FF0000"/>
          <w:szCs w:val="26"/>
        </w:rPr>
        <w:t>s</w:t>
      </w:r>
      <w:r w:rsidR="0074269D" w:rsidRPr="009D0B79">
        <w:rPr>
          <w:strike/>
          <w:color w:val="FF0000"/>
          <w:szCs w:val="26"/>
        </w:rPr>
        <w:t xml:space="preserve"> </w:t>
      </w:r>
      <w:r w:rsidR="003230B8" w:rsidRPr="009D0B79">
        <w:rPr>
          <w:strike/>
          <w:color w:val="FF0000"/>
          <w:szCs w:val="26"/>
        </w:rPr>
        <w:t>O</w:t>
      </w:r>
      <w:r w:rsidR="0074269D" w:rsidRPr="009D0B79">
        <w:rPr>
          <w:strike/>
          <w:color w:val="FF0000"/>
          <w:szCs w:val="26"/>
        </w:rPr>
        <w:t xml:space="preserve">ther </w:t>
      </w:r>
      <w:r w:rsidR="003230B8" w:rsidRPr="009D0B79">
        <w:rPr>
          <w:strike/>
          <w:color w:val="FF0000"/>
          <w:szCs w:val="26"/>
        </w:rPr>
        <w:t>V</w:t>
      </w:r>
      <w:r w:rsidR="0074269D" w:rsidRPr="009D0B79">
        <w:rPr>
          <w:strike/>
          <w:color w:val="FF0000"/>
          <w:szCs w:val="26"/>
        </w:rPr>
        <w:t xml:space="preserve">olume </w:t>
      </w:r>
      <w:r w:rsidR="003230B8" w:rsidRPr="009D0B79">
        <w:rPr>
          <w:strike/>
          <w:color w:val="FF0000"/>
          <w:szCs w:val="26"/>
        </w:rPr>
        <w:t>R</w:t>
      </w:r>
      <w:r w:rsidR="0074269D" w:rsidRPr="009D0B79">
        <w:rPr>
          <w:strike/>
          <w:color w:val="FF0000"/>
          <w:szCs w:val="26"/>
        </w:rPr>
        <w:t xml:space="preserve">elated </w:t>
      </w:r>
      <w:r w:rsidR="003230B8" w:rsidRPr="009D0B79">
        <w:rPr>
          <w:strike/>
          <w:color w:val="FF0000"/>
          <w:szCs w:val="26"/>
        </w:rPr>
        <w:t>E</w:t>
      </w:r>
      <w:r w:rsidR="0074269D" w:rsidRPr="009D0B79">
        <w:rPr>
          <w:strike/>
          <w:color w:val="FF0000"/>
          <w:szCs w:val="26"/>
        </w:rPr>
        <w:t>xpense</w:t>
      </w:r>
      <w:r w:rsidR="007F6DE1" w:rsidRPr="009D0B79">
        <w:rPr>
          <w:strike/>
          <w:color w:val="FF0000"/>
          <w:szCs w:val="26"/>
        </w:rPr>
        <w:t>s</w:t>
      </w:r>
      <w:r w:rsidR="0074269D" w:rsidRPr="009D0B79">
        <w:rPr>
          <w:strike/>
          <w:color w:val="FF0000"/>
          <w:szCs w:val="26"/>
        </w:rPr>
        <w:t xml:space="preserve"> </w:t>
      </w:r>
      <w:r w:rsidR="003230B8" w:rsidRPr="009D0B79">
        <w:rPr>
          <w:strike/>
          <w:color w:val="FF0000"/>
          <w:szCs w:val="26"/>
        </w:rPr>
        <w:t>includes</w:t>
      </w:r>
      <w:r w:rsidR="0074269D" w:rsidRPr="009D0B79">
        <w:rPr>
          <w:strike/>
          <w:color w:val="FF0000"/>
          <w:szCs w:val="26"/>
        </w:rPr>
        <w:t xml:space="preserve"> repair and maintenance chemicals, and repair and maintenance equipment.  </w:t>
      </w:r>
    </w:p>
    <w:p w14:paraId="269DF476" w14:textId="77777777" w:rsidR="0074269D" w:rsidRDefault="0074269D" w:rsidP="00F35346">
      <w:pPr>
        <w:spacing w:after="120"/>
        <w:ind w:left="720" w:hanging="720"/>
        <w:jc w:val="both"/>
        <w:rPr>
          <w:b/>
          <w:szCs w:val="26"/>
        </w:rPr>
      </w:pPr>
      <w:r>
        <w:rPr>
          <w:b/>
          <w:szCs w:val="26"/>
        </w:rPr>
        <w:t>Q.</w:t>
      </w:r>
      <w:r>
        <w:rPr>
          <w:b/>
          <w:szCs w:val="26"/>
        </w:rPr>
        <w:tab/>
        <w:t>WHAT DOES STAFF RECOMMEND FOR OTHER VOLUME RELATED EXPENSES?</w:t>
      </w:r>
    </w:p>
    <w:p w14:paraId="742B6061" w14:textId="32F946C0" w:rsidR="0074269D" w:rsidRPr="008B3C9B" w:rsidRDefault="0074269D" w:rsidP="00F35346">
      <w:pPr>
        <w:spacing w:after="120"/>
        <w:ind w:left="720" w:hanging="720"/>
        <w:jc w:val="both"/>
        <w:rPr>
          <w:sz w:val="20"/>
          <w:szCs w:val="20"/>
        </w:rPr>
      </w:pPr>
      <w:r w:rsidRPr="008B3C9B">
        <w:rPr>
          <w:color w:val="FF0000"/>
          <w:sz w:val="20"/>
          <w:szCs w:val="20"/>
        </w:rPr>
        <w:t>A</w:t>
      </w:r>
      <w:r w:rsidR="00571A04" w:rsidRPr="008B3C9B">
        <w:rPr>
          <w:color w:val="FF0000"/>
          <w:sz w:val="20"/>
          <w:szCs w:val="20"/>
        </w:rPr>
        <w:t>.</w:t>
      </w:r>
      <w:r w:rsidR="00571A04" w:rsidRPr="008B3C9B">
        <w:rPr>
          <w:color w:val="FF0000"/>
          <w:sz w:val="20"/>
          <w:szCs w:val="20"/>
        </w:rPr>
        <w:tab/>
      </w:r>
      <w:r w:rsidR="009D0B79" w:rsidRPr="008B3C9B">
        <w:rPr>
          <w:rFonts w:ascii="Times" w:hAnsi="Times" w:cs="Times"/>
          <w:color w:val="FF0000"/>
          <w:sz w:val="20"/>
          <w:szCs w:val="20"/>
          <w:u w:val="single"/>
        </w:rPr>
        <w:t>Staff has been provided additional information in rebuttal that addresses its concerns; therefore, Staff no longer recommends these adjustments.</w:t>
      </w:r>
      <w:r w:rsidR="009D0B79" w:rsidRPr="008B3C9B">
        <w:rPr>
          <w:color w:val="FF0000"/>
          <w:sz w:val="20"/>
          <w:szCs w:val="20"/>
        </w:rPr>
        <w:t xml:space="preserve">  </w:t>
      </w:r>
      <w:r w:rsidR="00571A04" w:rsidRPr="008B3C9B">
        <w:rPr>
          <w:strike/>
          <w:color w:val="FF0000"/>
          <w:sz w:val="20"/>
          <w:szCs w:val="20"/>
        </w:rPr>
        <w:t xml:space="preserve">Staff recommends </w:t>
      </w:r>
      <w:r w:rsidR="00CF6D4C" w:rsidRPr="008B3C9B">
        <w:rPr>
          <w:strike/>
          <w:color w:val="FF0000"/>
          <w:sz w:val="20"/>
          <w:szCs w:val="20"/>
        </w:rPr>
        <w:t>removing $1,050 from water, and $373</w:t>
      </w:r>
      <w:r w:rsidRPr="008B3C9B">
        <w:rPr>
          <w:strike/>
          <w:color w:val="FF0000"/>
          <w:sz w:val="20"/>
          <w:szCs w:val="20"/>
        </w:rPr>
        <w:t xml:space="preserve"> from sewer.</w:t>
      </w:r>
    </w:p>
    <w:p w14:paraId="3F1D4F11" w14:textId="77777777" w:rsidR="0074269D" w:rsidRPr="00A205EC" w:rsidRDefault="0074269D" w:rsidP="00F35346">
      <w:pPr>
        <w:spacing w:after="120"/>
        <w:ind w:left="720" w:hanging="720"/>
        <w:jc w:val="both"/>
        <w:rPr>
          <w:b/>
          <w:strike/>
          <w:color w:val="FF0000"/>
          <w:szCs w:val="26"/>
        </w:rPr>
      </w:pPr>
      <w:r w:rsidRPr="00A205EC">
        <w:rPr>
          <w:b/>
          <w:strike/>
          <w:color w:val="FF0000"/>
          <w:szCs w:val="26"/>
        </w:rPr>
        <w:t>Q.</w:t>
      </w:r>
      <w:r w:rsidRPr="00A205EC">
        <w:rPr>
          <w:b/>
          <w:strike/>
          <w:color w:val="FF0000"/>
          <w:szCs w:val="26"/>
        </w:rPr>
        <w:tab/>
        <w:t>WHAT IS STAFF’S BASIS FOR REMOVING THESE AMOUNTS?</w:t>
      </w:r>
    </w:p>
    <w:p w14:paraId="5A4509F4" w14:textId="14A2221A" w:rsidR="0074269D" w:rsidRPr="008B3C9B" w:rsidRDefault="0074269D" w:rsidP="004C3FB5">
      <w:pPr>
        <w:spacing w:after="360"/>
        <w:ind w:left="720" w:hanging="720"/>
        <w:jc w:val="both"/>
        <w:rPr>
          <w:strike/>
          <w:color w:val="FF0000"/>
          <w:sz w:val="20"/>
          <w:szCs w:val="20"/>
        </w:rPr>
      </w:pPr>
      <w:r w:rsidRPr="008B3C9B">
        <w:rPr>
          <w:strike/>
          <w:color w:val="FF0000"/>
          <w:sz w:val="20"/>
          <w:szCs w:val="20"/>
        </w:rPr>
        <w:t>A.</w:t>
      </w:r>
      <w:r w:rsidRPr="008B3C9B">
        <w:rPr>
          <w:strike/>
          <w:color w:val="FF0000"/>
          <w:sz w:val="20"/>
          <w:szCs w:val="20"/>
        </w:rPr>
        <w:tab/>
      </w:r>
      <w:r w:rsidR="00F86A06" w:rsidRPr="008B3C9B">
        <w:rPr>
          <w:strike/>
          <w:color w:val="FF0000"/>
          <w:sz w:val="20"/>
          <w:szCs w:val="20"/>
        </w:rPr>
        <w:t xml:space="preserve"> </w:t>
      </w:r>
      <w:r w:rsidR="00B46D39" w:rsidRPr="008B3C9B">
        <w:rPr>
          <w:strike/>
          <w:color w:val="FF0000"/>
          <w:sz w:val="20"/>
          <w:szCs w:val="20"/>
        </w:rPr>
        <w:t xml:space="preserve">Staff recommends removing these amounts because </w:t>
      </w:r>
      <w:r w:rsidR="00315974" w:rsidRPr="008B3C9B">
        <w:rPr>
          <w:strike/>
          <w:color w:val="FF0000"/>
          <w:sz w:val="20"/>
          <w:szCs w:val="20"/>
        </w:rPr>
        <w:t>the amounts in the trial balances are not supported by invoices.</w:t>
      </w:r>
      <w:r w:rsidR="00315974" w:rsidRPr="008B3C9B">
        <w:rPr>
          <w:rStyle w:val="FootnoteReference"/>
          <w:strike/>
          <w:color w:val="FF0000"/>
          <w:sz w:val="20"/>
          <w:szCs w:val="20"/>
        </w:rPr>
        <w:t xml:space="preserve"> </w:t>
      </w:r>
      <w:r w:rsidR="00315974" w:rsidRPr="008B3C9B">
        <w:rPr>
          <w:rStyle w:val="FootnoteReference"/>
          <w:strike/>
          <w:color w:val="FF0000"/>
          <w:sz w:val="20"/>
          <w:szCs w:val="20"/>
        </w:rPr>
        <w:footnoteReference w:id="2"/>
      </w:r>
      <w:r w:rsidR="00315974" w:rsidRPr="008B3C9B">
        <w:rPr>
          <w:strike/>
          <w:color w:val="FF0000"/>
          <w:sz w:val="20"/>
          <w:szCs w:val="20"/>
        </w:rPr>
        <w:t xml:space="preserve">  </w:t>
      </w:r>
      <w:r w:rsidR="00B46D39" w:rsidRPr="008B3C9B">
        <w:rPr>
          <w:strike/>
          <w:color w:val="FF0000"/>
          <w:sz w:val="20"/>
          <w:szCs w:val="20"/>
        </w:rPr>
        <w:t>Therefore, Staff recommends removal of these amounts from the Other Volume Related Expense</w:t>
      </w:r>
      <w:r w:rsidR="003A7E03" w:rsidRPr="008B3C9B">
        <w:rPr>
          <w:strike/>
          <w:color w:val="FF0000"/>
          <w:sz w:val="20"/>
          <w:szCs w:val="20"/>
        </w:rPr>
        <w:t>s</w:t>
      </w:r>
      <w:r w:rsidR="00B46D39" w:rsidRPr="008B3C9B">
        <w:rPr>
          <w:strike/>
          <w:color w:val="FF0000"/>
          <w:sz w:val="20"/>
          <w:szCs w:val="20"/>
        </w:rPr>
        <w:t>.</w:t>
      </w:r>
    </w:p>
    <w:p w14:paraId="259BB553" w14:textId="77777777" w:rsidR="0074269D" w:rsidRDefault="0074269D" w:rsidP="00F35346">
      <w:pPr>
        <w:pStyle w:val="Heading2"/>
        <w:spacing w:after="120"/>
      </w:pPr>
      <w:bookmarkStart w:id="6" w:name="_Toc493779083"/>
      <w:r>
        <w:t>TRANSPORTATION</w:t>
      </w:r>
      <w:bookmarkEnd w:id="6"/>
      <w:r>
        <w:tab/>
      </w:r>
    </w:p>
    <w:p w14:paraId="61880944" w14:textId="77DBCB5E" w:rsidR="0074269D" w:rsidRDefault="00FF4E5E" w:rsidP="00F35346">
      <w:pPr>
        <w:spacing w:after="120"/>
        <w:rPr>
          <w:b/>
        </w:rPr>
      </w:pPr>
      <w:r>
        <w:rPr>
          <w:b/>
        </w:rPr>
        <w:t>Q.</w:t>
      </w:r>
      <w:r>
        <w:rPr>
          <w:b/>
        </w:rPr>
        <w:tab/>
      </w:r>
      <w:r w:rsidR="0074269D">
        <w:rPr>
          <w:b/>
        </w:rPr>
        <w:t>WHAT IS THE C</w:t>
      </w:r>
      <w:r w:rsidR="00BE6A42">
        <w:rPr>
          <w:b/>
        </w:rPr>
        <w:t>LIFF</w:t>
      </w:r>
      <w:r w:rsidR="0074269D">
        <w:rPr>
          <w:b/>
        </w:rPr>
        <w:t>S</w:t>
      </w:r>
      <w:r w:rsidR="00BE6A42">
        <w:rPr>
          <w:b/>
        </w:rPr>
        <w:t>’</w:t>
      </w:r>
      <w:r w:rsidR="0074269D">
        <w:rPr>
          <w:b/>
        </w:rPr>
        <w:t xml:space="preserve"> TRANSPORTATION </w:t>
      </w:r>
      <w:r w:rsidR="003230B8">
        <w:rPr>
          <w:b/>
        </w:rPr>
        <w:t xml:space="preserve">EXPENSE </w:t>
      </w:r>
      <w:r w:rsidR="0074269D">
        <w:rPr>
          <w:b/>
        </w:rPr>
        <w:t>CLAIM</w:t>
      </w:r>
      <w:r w:rsidR="003230B8">
        <w:rPr>
          <w:b/>
        </w:rPr>
        <w:t>ED</w:t>
      </w:r>
      <w:r w:rsidR="0074269D">
        <w:rPr>
          <w:b/>
        </w:rPr>
        <w:t>?</w:t>
      </w:r>
    </w:p>
    <w:p w14:paraId="1AF130D2" w14:textId="225CA53C" w:rsidR="0074269D" w:rsidRDefault="0074269D" w:rsidP="00F35346">
      <w:pPr>
        <w:spacing w:after="120"/>
      </w:pPr>
      <w:r>
        <w:t>A.</w:t>
      </w:r>
      <w:r>
        <w:tab/>
      </w:r>
      <w:r w:rsidR="0054798A">
        <w:t>The Cliffs</w:t>
      </w:r>
      <w:r w:rsidR="00D576C5">
        <w:t xml:space="preserve"> is claiming $15,924 for water, and $4,593</w:t>
      </w:r>
      <w:r>
        <w:t xml:space="preserve"> for sewer.</w:t>
      </w:r>
    </w:p>
    <w:p w14:paraId="31EAADE6" w14:textId="77777777" w:rsidR="0074269D" w:rsidRDefault="00FF4E5E" w:rsidP="00F35346">
      <w:pPr>
        <w:spacing w:after="120"/>
        <w:ind w:left="576" w:hanging="576"/>
        <w:rPr>
          <w:b/>
        </w:rPr>
      </w:pPr>
      <w:r>
        <w:rPr>
          <w:b/>
        </w:rPr>
        <w:t>Q.</w:t>
      </w:r>
      <w:r>
        <w:rPr>
          <w:b/>
        </w:rPr>
        <w:tab/>
      </w:r>
      <w:r w:rsidR="0074269D">
        <w:rPr>
          <w:b/>
        </w:rPr>
        <w:t xml:space="preserve">WHAT IS THE COMPANY’S BASIS FOR ITS TRANSPORTATION </w:t>
      </w:r>
      <w:r w:rsidR="003230B8">
        <w:rPr>
          <w:b/>
        </w:rPr>
        <w:t xml:space="preserve">EXPENSE </w:t>
      </w:r>
      <w:r w:rsidR="0074269D">
        <w:rPr>
          <w:b/>
        </w:rPr>
        <w:t>CLAIM</w:t>
      </w:r>
      <w:r w:rsidR="003230B8">
        <w:rPr>
          <w:b/>
        </w:rPr>
        <w:t>ED</w:t>
      </w:r>
      <w:r w:rsidR="0074269D">
        <w:rPr>
          <w:b/>
        </w:rPr>
        <w:t>?</w:t>
      </w:r>
    </w:p>
    <w:p w14:paraId="1481EC86" w14:textId="0CF8BE34" w:rsidR="004C3FB5" w:rsidRDefault="0054798A" w:rsidP="004C3FB5">
      <w:pPr>
        <w:spacing w:after="120"/>
        <w:ind w:left="576" w:hanging="576"/>
      </w:pPr>
      <w:r>
        <w:lastRenderedPageBreak/>
        <w:t>A.</w:t>
      </w:r>
      <w:r>
        <w:tab/>
        <w:t>The Cliff</w:t>
      </w:r>
      <w:r w:rsidR="003230B8">
        <w:t>s Transportation Expense</w:t>
      </w:r>
      <w:r w:rsidR="0074269D">
        <w:t xml:space="preserve"> includes vehicle expense, vehicle fuel expense, and vehicle lease.</w:t>
      </w:r>
    </w:p>
    <w:p w14:paraId="75E54BFC" w14:textId="77777777" w:rsidR="008B3C9B" w:rsidRDefault="008B3C9B" w:rsidP="008B3C9B">
      <w:pPr>
        <w:spacing w:after="120"/>
        <w:rPr>
          <w:b/>
        </w:rPr>
      </w:pPr>
    </w:p>
    <w:p w14:paraId="20BD23C4" w14:textId="77777777" w:rsidR="0074269D" w:rsidRDefault="0074269D" w:rsidP="00F35346">
      <w:pPr>
        <w:spacing w:after="120"/>
        <w:ind w:left="576" w:hanging="576"/>
        <w:rPr>
          <w:b/>
        </w:rPr>
      </w:pPr>
      <w:r>
        <w:rPr>
          <w:b/>
        </w:rPr>
        <w:t>Q.</w:t>
      </w:r>
      <w:r>
        <w:rPr>
          <w:b/>
        </w:rPr>
        <w:tab/>
        <w:t>WHAT DOES STAFF RECOMMEND FOR TRANSPORTATION EXPENSE?</w:t>
      </w:r>
    </w:p>
    <w:p w14:paraId="30FC35A3" w14:textId="7CF9546D" w:rsidR="0074269D" w:rsidRDefault="00992EDF" w:rsidP="00F35346">
      <w:pPr>
        <w:spacing w:after="120"/>
        <w:ind w:left="576" w:hanging="576"/>
      </w:pPr>
      <w:r>
        <w:t>A.</w:t>
      </w:r>
      <w:r>
        <w:tab/>
        <w:t>S</w:t>
      </w:r>
      <w:r w:rsidR="000B10DA">
        <w:t>taff recommends removing</w:t>
      </w:r>
      <w:r w:rsidR="00157973">
        <w:t xml:space="preserve"> </w:t>
      </w:r>
      <w:r w:rsidR="00157973" w:rsidRPr="00157973">
        <w:rPr>
          <w:color w:val="FF0000"/>
          <w:u w:val="single"/>
        </w:rPr>
        <w:t>$1,637</w:t>
      </w:r>
      <w:r w:rsidR="000B10DA" w:rsidRPr="00157973">
        <w:rPr>
          <w:color w:val="FF0000"/>
        </w:rPr>
        <w:t xml:space="preserve"> </w:t>
      </w:r>
      <w:r w:rsidR="000B10DA" w:rsidRPr="00157973">
        <w:rPr>
          <w:strike/>
          <w:color w:val="FF0000"/>
        </w:rPr>
        <w:t>$4</w:t>
      </w:r>
      <w:r w:rsidR="005D1A23" w:rsidRPr="00157973">
        <w:rPr>
          <w:strike/>
          <w:color w:val="FF0000"/>
        </w:rPr>
        <w:t>,</w:t>
      </w:r>
      <w:r w:rsidR="000B10DA" w:rsidRPr="00157973">
        <w:rPr>
          <w:strike/>
          <w:color w:val="FF0000"/>
        </w:rPr>
        <w:t>593</w:t>
      </w:r>
      <w:r w:rsidR="000B10DA" w:rsidRPr="00157973">
        <w:rPr>
          <w:color w:val="FF0000"/>
        </w:rPr>
        <w:t xml:space="preserve"> </w:t>
      </w:r>
      <w:r w:rsidR="000B10DA">
        <w:t xml:space="preserve">from water, and </w:t>
      </w:r>
      <w:r w:rsidR="00157973" w:rsidRPr="00157973">
        <w:rPr>
          <w:color w:val="FF0000"/>
          <w:u w:val="single"/>
        </w:rPr>
        <w:t>$1,637</w:t>
      </w:r>
      <w:r w:rsidR="00157973" w:rsidRPr="00157973">
        <w:rPr>
          <w:color w:val="FF0000"/>
        </w:rPr>
        <w:t xml:space="preserve"> </w:t>
      </w:r>
      <w:r w:rsidR="00157973" w:rsidRPr="00157973">
        <w:rPr>
          <w:strike/>
          <w:color w:val="FF0000"/>
        </w:rPr>
        <w:t>$4,593</w:t>
      </w:r>
      <w:r w:rsidR="00157973" w:rsidRPr="00157973">
        <w:rPr>
          <w:color w:val="FF0000"/>
        </w:rPr>
        <w:t xml:space="preserve"> </w:t>
      </w:r>
      <w:r w:rsidR="0074269D">
        <w:t>from sewer.</w:t>
      </w:r>
    </w:p>
    <w:p w14:paraId="56A27851" w14:textId="77777777" w:rsidR="0074269D" w:rsidRDefault="0074269D" w:rsidP="00F35346">
      <w:pPr>
        <w:spacing w:after="120"/>
        <w:ind w:left="576" w:hanging="576"/>
        <w:rPr>
          <w:b/>
        </w:rPr>
      </w:pPr>
      <w:r>
        <w:rPr>
          <w:b/>
        </w:rPr>
        <w:t>Q.</w:t>
      </w:r>
      <w:r>
        <w:rPr>
          <w:b/>
        </w:rPr>
        <w:tab/>
        <w:t>WHAT IS THE BASIS FOR STAFF’S REMOVAL OF THESE AMOUNTS?</w:t>
      </w:r>
    </w:p>
    <w:p w14:paraId="40313D7D" w14:textId="5AE6987C" w:rsidR="0074269D" w:rsidRDefault="0074269D" w:rsidP="00F35346">
      <w:pPr>
        <w:spacing w:after="120"/>
        <w:ind w:left="576" w:hanging="576"/>
      </w:pPr>
      <w:r w:rsidRPr="00DC2F23">
        <w:t>A.</w:t>
      </w:r>
      <w:r w:rsidRPr="00DC2F23">
        <w:tab/>
      </w:r>
      <w:r w:rsidR="00E45D2E" w:rsidRPr="00DC2F23">
        <w:t xml:space="preserve">Staff recommends </w:t>
      </w:r>
      <w:r w:rsidR="001B3BB2" w:rsidRPr="00DC2F23">
        <w:t>re</w:t>
      </w:r>
      <w:r w:rsidR="00E45D2E" w:rsidRPr="00DC2F23">
        <w:t>moving these amounts because t</w:t>
      </w:r>
      <w:r w:rsidRPr="00DC2F23">
        <w:t>here were sever</w:t>
      </w:r>
      <w:r w:rsidR="00E45D2E" w:rsidRPr="00DC2F23">
        <w:t xml:space="preserve">al journal entries </w:t>
      </w:r>
      <w:r w:rsidR="00493DC2" w:rsidRPr="00DC2F23">
        <w:t xml:space="preserve">represented by these amounts </w:t>
      </w:r>
      <w:r w:rsidR="00E45D2E" w:rsidRPr="00DC2F23">
        <w:t>that</w:t>
      </w:r>
      <w:r w:rsidR="00157973">
        <w:t xml:space="preserve"> </w:t>
      </w:r>
      <w:r w:rsidR="00157973" w:rsidRPr="004C3FB5">
        <w:rPr>
          <w:color w:val="FF0000"/>
          <w:sz w:val="18"/>
          <w:szCs w:val="18"/>
          <w:u w:val="single"/>
        </w:rPr>
        <w:t>were marked with dates outside the test year.</w:t>
      </w:r>
      <w:r w:rsidR="00E45D2E" w:rsidRPr="004C3FB5">
        <w:rPr>
          <w:color w:val="FF0000"/>
          <w:sz w:val="18"/>
          <w:szCs w:val="18"/>
        </w:rPr>
        <w:t xml:space="preserve"> </w:t>
      </w:r>
      <w:proofErr w:type="gramStart"/>
      <w:r w:rsidR="00E45D2E" w:rsidRPr="004C3FB5">
        <w:rPr>
          <w:strike/>
          <w:color w:val="FF0000"/>
          <w:sz w:val="18"/>
          <w:szCs w:val="18"/>
        </w:rPr>
        <w:t>were</w:t>
      </w:r>
      <w:proofErr w:type="gramEnd"/>
      <w:r w:rsidR="00E45D2E" w:rsidRPr="004C3FB5">
        <w:rPr>
          <w:strike/>
          <w:color w:val="FF0000"/>
          <w:sz w:val="18"/>
          <w:szCs w:val="18"/>
        </w:rPr>
        <w:t xml:space="preserve"> un</w:t>
      </w:r>
      <w:r w:rsidR="003230B8" w:rsidRPr="004C3FB5">
        <w:rPr>
          <w:strike/>
          <w:color w:val="FF0000"/>
          <w:sz w:val="18"/>
          <w:szCs w:val="18"/>
        </w:rPr>
        <w:t>supported</w:t>
      </w:r>
      <w:r w:rsidRPr="004C3FB5">
        <w:rPr>
          <w:strike/>
          <w:color w:val="FF0000"/>
          <w:sz w:val="18"/>
          <w:szCs w:val="18"/>
        </w:rPr>
        <w:t xml:space="preserve"> by vehicle logs</w:t>
      </w:r>
      <w:r w:rsidR="003230B8" w:rsidRPr="004C3FB5">
        <w:rPr>
          <w:strike/>
          <w:color w:val="FF0000"/>
          <w:sz w:val="18"/>
          <w:szCs w:val="18"/>
        </w:rPr>
        <w:t>,</w:t>
      </w:r>
      <w:r w:rsidRPr="004C3FB5">
        <w:rPr>
          <w:strike/>
          <w:color w:val="FF0000"/>
          <w:sz w:val="18"/>
          <w:szCs w:val="18"/>
        </w:rPr>
        <w:t xml:space="preserve"> </w:t>
      </w:r>
      <w:r w:rsidR="00E45D2E" w:rsidRPr="004C3FB5">
        <w:rPr>
          <w:strike/>
          <w:color w:val="FF0000"/>
          <w:sz w:val="18"/>
          <w:szCs w:val="18"/>
        </w:rPr>
        <w:t>receipts</w:t>
      </w:r>
      <w:r w:rsidR="003230B8" w:rsidRPr="004C3FB5">
        <w:rPr>
          <w:strike/>
          <w:color w:val="FF0000"/>
          <w:sz w:val="18"/>
          <w:szCs w:val="18"/>
        </w:rPr>
        <w:t xml:space="preserve"> or </w:t>
      </w:r>
      <w:r w:rsidR="00BF3350" w:rsidRPr="004C3FB5">
        <w:rPr>
          <w:strike/>
          <w:color w:val="FF0000"/>
          <w:sz w:val="18"/>
          <w:szCs w:val="18"/>
        </w:rPr>
        <w:t>invoices.</w:t>
      </w:r>
      <w:r w:rsidR="00BF3350">
        <w:t xml:space="preserve"> </w:t>
      </w:r>
      <w:r w:rsidRPr="00DC2F23">
        <w:t xml:space="preserve">Staff </w:t>
      </w:r>
      <w:r w:rsidR="005D1A23" w:rsidRPr="00DC2F23">
        <w:t xml:space="preserve">recommends </w:t>
      </w:r>
      <w:r w:rsidRPr="00DC2F23">
        <w:t>remov</w:t>
      </w:r>
      <w:r w:rsidR="005D1A23" w:rsidRPr="00DC2F23">
        <w:t>al</w:t>
      </w:r>
      <w:r w:rsidRPr="00DC2F23">
        <w:t xml:space="preserve"> </w:t>
      </w:r>
      <w:r w:rsidR="005D1A23" w:rsidRPr="00DC2F23">
        <w:t xml:space="preserve">of </w:t>
      </w:r>
      <w:r w:rsidRPr="00DC2F23">
        <w:t>these amounts from the cost of service.</w:t>
      </w:r>
      <w:r w:rsidR="00804A61" w:rsidRPr="00DC2F23">
        <w:rPr>
          <w:rStyle w:val="FootnoteReference"/>
        </w:rPr>
        <w:footnoteReference w:id="3"/>
      </w:r>
    </w:p>
    <w:p w14:paraId="3C10B88E" w14:textId="77777777" w:rsidR="0074269D" w:rsidRDefault="0074269D" w:rsidP="00F35346">
      <w:pPr>
        <w:pStyle w:val="Heading2"/>
        <w:tabs>
          <w:tab w:val="left" w:pos="900"/>
        </w:tabs>
        <w:spacing w:after="120"/>
      </w:pPr>
      <w:bookmarkStart w:id="8" w:name="_Toc493779084"/>
      <w:r>
        <w:t>MISCELLANEOUS</w:t>
      </w:r>
      <w:bookmarkEnd w:id="8"/>
    </w:p>
    <w:p w14:paraId="6884F8C0" w14:textId="1D4AAFF0" w:rsidR="0074269D" w:rsidRDefault="000B1FA5" w:rsidP="00F35346">
      <w:pPr>
        <w:spacing w:after="120"/>
        <w:rPr>
          <w:b/>
        </w:rPr>
      </w:pPr>
      <w:r>
        <w:rPr>
          <w:b/>
        </w:rPr>
        <w:t>Q.</w:t>
      </w:r>
      <w:r>
        <w:rPr>
          <w:b/>
        </w:rPr>
        <w:tab/>
      </w:r>
      <w:r w:rsidR="0056326E">
        <w:rPr>
          <w:b/>
        </w:rPr>
        <w:t>WHAT IS THE CLIFF</w:t>
      </w:r>
      <w:r w:rsidR="0074269D">
        <w:rPr>
          <w:b/>
        </w:rPr>
        <w:t>S</w:t>
      </w:r>
      <w:r w:rsidR="0056326E">
        <w:rPr>
          <w:b/>
        </w:rPr>
        <w:t>’</w:t>
      </w:r>
      <w:r w:rsidR="0074269D">
        <w:rPr>
          <w:b/>
        </w:rPr>
        <w:t xml:space="preserve"> CLAIM FOR MISCELLANEOUS EXPENSES?</w:t>
      </w:r>
    </w:p>
    <w:p w14:paraId="6B3B2370" w14:textId="1680E1C2" w:rsidR="0074269D" w:rsidRPr="00BF3350" w:rsidRDefault="00C26267" w:rsidP="00F35346">
      <w:pPr>
        <w:spacing w:after="120"/>
        <w:ind w:left="576" w:hanging="576"/>
      </w:pPr>
      <w:r>
        <w:t>A.</w:t>
      </w:r>
      <w:r>
        <w:tab/>
        <w:t>The Cliffs</w:t>
      </w:r>
      <w:r w:rsidR="0074269D">
        <w:t xml:space="preserve"> is claiming m</w:t>
      </w:r>
      <w:r w:rsidR="00850D45">
        <w:t>iscellaneous expenses of $22,432 for water and $18,681</w:t>
      </w:r>
      <w:r w:rsidR="0074269D">
        <w:t xml:space="preserve"> for sewer.  </w:t>
      </w:r>
    </w:p>
    <w:p w14:paraId="56CB70E7" w14:textId="7BD0D4E3" w:rsidR="0074269D" w:rsidRDefault="0074269D" w:rsidP="00F35346">
      <w:pPr>
        <w:spacing w:after="120"/>
        <w:ind w:left="576" w:hanging="576"/>
        <w:rPr>
          <w:b/>
        </w:rPr>
      </w:pPr>
      <w:r>
        <w:rPr>
          <w:b/>
        </w:rPr>
        <w:t>Q.</w:t>
      </w:r>
      <w:r>
        <w:rPr>
          <w:b/>
        </w:rPr>
        <w:tab/>
        <w:t>WHAT IS THE C</w:t>
      </w:r>
      <w:r w:rsidR="0056326E">
        <w:rPr>
          <w:b/>
        </w:rPr>
        <w:t>LIFF</w:t>
      </w:r>
      <w:r>
        <w:rPr>
          <w:b/>
        </w:rPr>
        <w:t>S</w:t>
      </w:r>
      <w:r w:rsidR="0056326E">
        <w:rPr>
          <w:b/>
        </w:rPr>
        <w:t>’</w:t>
      </w:r>
      <w:r>
        <w:rPr>
          <w:b/>
        </w:rPr>
        <w:t xml:space="preserve"> BASIS FOR MISCELLANEOUS EXPENSES?</w:t>
      </w:r>
    </w:p>
    <w:p w14:paraId="55B73970" w14:textId="7928C207" w:rsidR="0074269D" w:rsidRDefault="0074269D" w:rsidP="00F35346">
      <w:pPr>
        <w:spacing w:after="120"/>
        <w:ind w:left="576" w:hanging="576"/>
      </w:pPr>
      <w:r>
        <w:t>A.</w:t>
      </w:r>
      <w:r w:rsidR="005D1A23">
        <w:tab/>
      </w:r>
      <w:r w:rsidR="00A33E21">
        <w:t xml:space="preserve">The </w:t>
      </w:r>
      <w:r w:rsidR="00C26267">
        <w:t>Cliff</w:t>
      </w:r>
      <w:r>
        <w:t>s miscellaneous expenses included equipment leases, training and education, sewer tap expense, allocated resort ove</w:t>
      </w:r>
      <w:r w:rsidR="00EF2DBA">
        <w:t xml:space="preserve">rhead, and </w:t>
      </w:r>
      <w:r w:rsidR="00491657">
        <w:t>“</w:t>
      </w:r>
      <w:r w:rsidR="00EF2DBA">
        <w:t>allocated resort G&amp;A</w:t>
      </w:r>
      <w:r w:rsidR="00491657">
        <w:t>”</w:t>
      </w:r>
      <w:r w:rsidR="00EF2DBA">
        <w:t xml:space="preserve">. </w:t>
      </w:r>
    </w:p>
    <w:p w14:paraId="2D89334A" w14:textId="26343273" w:rsidR="0074269D" w:rsidRDefault="0074269D" w:rsidP="00F35346">
      <w:pPr>
        <w:spacing w:after="120"/>
        <w:ind w:left="576" w:hanging="576"/>
        <w:rPr>
          <w:b/>
        </w:rPr>
      </w:pPr>
      <w:r>
        <w:rPr>
          <w:b/>
        </w:rPr>
        <w:t>Q.</w:t>
      </w:r>
      <w:r>
        <w:rPr>
          <w:b/>
        </w:rPr>
        <w:tab/>
        <w:t>WHAT IS STAFF’S RECOMMENDATION FOR MISCELLANEOUS EXPENSE</w:t>
      </w:r>
      <w:r w:rsidR="00B25FB2">
        <w:rPr>
          <w:b/>
        </w:rPr>
        <w:t>S</w:t>
      </w:r>
      <w:r>
        <w:rPr>
          <w:b/>
        </w:rPr>
        <w:t>?</w:t>
      </w:r>
    </w:p>
    <w:p w14:paraId="0652ACAA" w14:textId="2FDEFC75" w:rsidR="00F35346" w:rsidRDefault="0074269D" w:rsidP="004C3FB5">
      <w:pPr>
        <w:spacing w:after="120"/>
        <w:ind w:left="576" w:hanging="576"/>
      </w:pPr>
      <w:r>
        <w:t>A.</w:t>
      </w:r>
      <w:r>
        <w:tab/>
        <w:t>Staff recommends removing</w:t>
      </w:r>
      <w:r w:rsidR="00157973">
        <w:t xml:space="preserve"> </w:t>
      </w:r>
      <w:r w:rsidR="00157973" w:rsidRPr="00157973">
        <w:rPr>
          <w:color w:val="FF0000"/>
          <w:u w:val="single"/>
        </w:rPr>
        <w:t>$20,075</w:t>
      </w:r>
      <w:r w:rsidRPr="00157973">
        <w:rPr>
          <w:color w:val="FF0000"/>
        </w:rPr>
        <w:t xml:space="preserve"> </w:t>
      </w:r>
      <w:r w:rsidR="00273FEF" w:rsidRPr="00157973">
        <w:rPr>
          <w:strike/>
          <w:color w:val="FF0000"/>
        </w:rPr>
        <w:t>$19,663</w:t>
      </w:r>
      <w:r w:rsidR="00273FEF" w:rsidRPr="00157973">
        <w:rPr>
          <w:color w:val="FF0000"/>
        </w:rPr>
        <w:t xml:space="preserve"> </w:t>
      </w:r>
      <w:r w:rsidR="00273FEF" w:rsidRPr="00157973">
        <w:t xml:space="preserve">for water, and </w:t>
      </w:r>
      <w:r w:rsidR="00157973" w:rsidRPr="00157973">
        <w:rPr>
          <w:color w:val="FF0000"/>
          <w:u w:val="single"/>
        </w:rPr>
        <w:t>$18,270</w:t>
      </w:r>
      <w:r w:rsidR="00157973" w:rsidRPr="00157973">
        <w:rPr>
          <w:color w:val="FF0000"/>
        </w:rPr>
        <w:t xml:space="preserve"> </w:t>
      </w:r>
      <w:r w:rsidR="00273FEF" w:rsidRPr="00157973">
        <w:rPr>
          <w:strike/>
          <w:color w:val="FF0000"/>
        </w:rPr>
        <w:t>$18,681</w:t>
      </w:r>
      <w:r w:rsidR="00273FEF" w:rsidRPr="00AC60DE">
        <w:rPr>
          <w:color w:val="FF0000"/>
        </w:rPr>
        <w:t xml:space="preserve"> </w:t>
      </w:r>
      <w:r w:rsidR="00273FEF">
        <w:t>for sewer</w:t>
      </w:r>
      <w:r w:rsidR="005D1A23">
        <w:t xml:space="preserve"> which includes t</w:t>
      </w:r>
      <w:r w:rsidR="00BF3350">
        <w:t>he allo</w:t>
      </w:r>
      <w:r>
        <w:t xml:space="preserve">cation for </w:t>
      </w:r>
      <w:r w:rsidRPr="0040571E">
        <w:t>both</w:t>
      </w:r>
      <w:r>
        <w:t xml:space="preserve"> resort overhead </w:t>
      </w:r>
      <w:r w:rsidRPr="00AC60DE">
        <w:t>and resort G&amp;A</w:t>
      </w:r>
      <w:r w:rsidRPr="0040571E">
        <w:rPr>
          <w:strike/>
          <w:color w:val="FF0000"/>
        </w:rPr>
        <w:t xml:space="preserve">, </w:t>
      </w:r>
      <w:r w:rsidRPr="002D424F">
        <w:rPr>
          <w:strike/>
          <w:color w:val="FF0000"/>
        </w:rPr>
        <w:t>sewer tap expense, and equipment lease</w:t>
      </w:r>
      <w:r w:rsidRPr="0040571E">
        <w:t xml:space="preserve">. </w:t>
      </w:r>
      <w:r w:rsidRPr="002D424F">
        <w:rPr>
          <w:color w:val="FF0000"/>
        </w:rPr>
        <w:t xml:space="preserve"> </w:t>
      </w:r>
    </w:p>
    <w:p w14:paraId="4B3F1B28" w14:textId="77777777" w:rsidR="0074269D" w:rsidRDefault="00527EC8" w:rsidP="00F35346">
      <w:pPr>
        <w:spacing w:after="120"/>
        <w:ind w:left="576" w:hanging="576"/>
        <w:rPr>
          <w:b/>
        </w:rPr>
      </w:pPr>
      <w:r>
        <w:rPr>
          <w:b/>
        </w:rPr>
        <w:t>Q.</w:t>
      </w:r>
      <w:r>
        <w:rPr>
          <w:b/>
        </w:rPr>
        <w:tab/>
        <w:t>WHAT IS STAFF’S</w:t>
      </w:r>
      <w:r w:rsidR="0074269D">
        <w:rPr>
          <w:b/>
        </w:rPr>
        <w:t xml:space="preserve"> BASIS FOR </w:t>
      </w:r>
      <w:r w:rsidR="0074269D" w:rsidRPr="00936EFC">
        <w:rPr>
          <w:b/>
        </w:rPr>
        <w:t>REMOVING THESE AMOUNTS?</w:t>
      </w:r>
    </w:p>
    <w:p w14:paraId="0EEBC8C3" w14:textId="64B2D242" w:rsidR="00A33E21" w:rsidRDefault="00527EC8" w:rsidP="00F35346">
      <w:pPr>
        <w:spacing w:after="120"/>
        <w:ind w:left="576" w:hanging="576"/>
        <w:jc w:val="both"/>
      </w:pPr>
      <w:r>
        <w:t>A.</w:t>
      </w:r>
      <w:r>
        <w:tab/>
        <w:t xml:space="preserve">Staff recommends removing these amounts because </w:t>
      </w:r>
      <w:r w:rsidR="00A73D30">
        <w:t xml:space="preserve">they were allocated </w:t>
      </w:r>
      <w:r w:rsidR="005D1A23">
        <w:t xml:space="preserve">to </w:t>
      </w:r>
      <w:r w:rsidR="00846559">
        <w:t>T</w:t>
      </w:r>
      <w:r w:rsidR="005D1A23">
        <w:t xml:space="preserve">he Cliffs </w:t>
      </w:r>
      <w:r w:rsidR="00A73D30">
        <w:t xml:space="preserve">for </w:t>
      </w:r>
      <w:r w:rsidR="00A73D30" w:rsidRPr="002D424F">
        <w:t xml:space="preserve">both </w:t>
      </w:r>
      <w:r w:rsidR="00A73D30">
        <w:t xml:space="preserve">resort </w:t>
      </w:r>
      <w:r w:rsidR="00A73D30" w:rsidRPr="00AC60DE">
        <w:t>overhead and resort G&amp;A.</w:t>
      </w:r>
      <w:r w:rsidR="00A73D30">
        <w:t xml:space="preserve"> </w:t>
      </w:r>
      <w:r w:rsidR="005E06C8">
        <w:t xml:space="preserve">Staff witness </w:t>
      </w:r>
      <w:r w:rsidR="00F41B14">
        <w:t>Ms. Sears reviewed the overhead allocations and recommended removal based on her review and analysis.</w:t>
      </w:r>
      <w:r w:rsidR="009C5014">
        <w:rPr>
          <w:rStyle w:val="FootnoteReference"/>
        </w:rPr>
        <w:footnoteReference w:id="4"/>
      </w:r>
      <w:r w:rsidR="00BF3350">
        <w:t xml:space="preserve"> I concur with her review and </w:t>
      </w:r>
      <w:r w:rsidR="00F41B14">
        <w:t xml:space="preserve">have made my adjustments based on her conclusions. </w:t>
      </w:r>
    </w:p>
    <w:p w14:paraId="0681A195" w14:textId="77777777" w:rsidR="00395E36" w:rsidRPr="00395E36" w:rsidRDefault="00894369" w:rsidP="00F35346">
      <w:pPr>
        <w:pStyle w:val="Heading2"/>
        <w:spacing w:after="120"/>
      </w:pPr>
      <w:bookmarkStart w:id="9" w:name="_Toc493779085"/>
      <w:r>
        <w:t>CASH WORKING CAPITAL</w:t>
      </w:r>
      <w:bookmarkEnd w:id="9"/>
    </w:p>
    <w:p w14:paraId="36208235" w14:textId="18AA57A9" w:rsidR="00894369" w:rsidRDefault="008B1F31" w:rsidP="00F35346">
      <w:pPr>
        <w:tabs>
          <w:tab w:val="left" w:pos="810"/>
        </w:tabs>
        <w:spacing w:after="120"/>
        <w:ind w:left="630" w:hanging="630"/>
        <w:rPr>
          <w:b/>
        </w:rPr>
      </w:pPr>
      <w:r>
        <w:rPr>
          <w:b/>
        </w:rPr>
        <w:t>Q.</w:t>
      </w:r>
      <w:r>
        <w:rPr>
          <w:b/>
        </w:rPr>
        <w:tab/>
      </w:r>
      <w:r w:rsidR="005D6448" w:rsidRPr="005D6448">
        <w:rPr>
          <w:b/>
        </w:rPr>
        <w:t>DOES STAFF AGREE WITH THE METHODOL</w:t>
      </w:r>
      <w:r w:rsidR="00A33E21">
        <w:rPr>
          <w:b/>
        </w:rPr>
        <w:t>O</w:t>
      </w:r>
      <w:r w:rsidR="005D6448" w:rsidRPr="005D6448">
        <w:rPr>
          <w:b/>
        </w:rPr>
        <w:t>GY THE C</w:t>
      </w:r>
      <w:r w:rsidR="00081436">
        <w:rPr>
          <w:b/>
        </w:rPr>
        <w:t>LIFFS</w:t>
      </w:r>
      <w:r w:rsidR="005D6448" w:rsidRPr="005D6448">
        <w:rPr>
          <w:b/>
        </w:rPr>
        <w:t xml:space="preserve"> USES TO       CALCULATE CASH WORKING CAPITAL (CWC)? </w:t>
      </w:r>
      <w:r w:rsidR="002D411E">
        <w:rPr>
          <w:b/>
        </w:rPr>
        <w:t>PLEASE EXPLAIN.</w:t>
      </w:r>
    </w:p>
    <w:p w14:paraId="1830041F" w14:textId="7C70F64A" w:rsidR="005D6448" w:rsidRPr="005D6448" w:rsidRDefault="00846559" w:rsidP="00F35346">
      <w:pPr>
        <w:spacing w:after="120"/>
        <w:ind w:left="630" w:hanging="540"/>
        <w:jc w:val="both"/>
      </w:pPr>
      <w:r>
        <w:t>A.</w:t>
      </w:r>
      <w:r w:rsidR="008B1F31">
        <w:tab/>
      </w:r>
      <w:r w:rsidR="005D6448" w:rsidRPr="005D6448">
        <w:t xml:space="preserve">No. </w:t>
      </w:r>
      <w:r w:rsidR="00F8459A" w:rsidRPr="00C27A0C">
        <w:t>The Cliffs calculated CWC</w:t>
      </w:r>
      <w:r w:rsidR="00F8459A">
        <w:t xml:space="preserve"> using </w:t>
      </w:r>
      <w:r w:rsidR="00C27A0C">
        <w:t>1/8</w:t>
      </w:r>
      <w:r w:rsidR="00C27A0C" w:rsidRPr="00C27A0C">
        <w:rPr>
          <w:vertAlign w:val="superscript"/>
        </w:rPr>
        <w:t>th</w:t>
      </w:r>
      <w:r w:rsidR="00C27A0C">
        <w:t xml:space="preserve"> of operations. </w:t>
      </w:r>
      <w:r w:rsidR="005D6448" w:rsidRPr="005D6448">
        <w:t>Staff</w:t>
      </w:r>
      <w:r w:rsidR="005D6448">
        <w:t xml:space="preserve"> does not agree because </w:t>
      </w:r>
      <w:r>
        <w:t xml:space="preserve">The </w:t>
      </w:r>
      <w:r w:rsidR="005D6448">
        <w:t xml:space="preserve">Cliffs </w:t>
      </w:r>
      <w:r w:rsidR="00CA4693">
        <w:t xml:space="preserve">is a part of </w:t>
      </w:r>
      <w:r>
        <w:t xml:space="preserve">DDU </w:t>
      </w:r>
      <w:r w:rsidR="005D6448">
        <w:t xml:space="preserve">which </w:t>
      </w:r>
      <w:r w:rsidR="00A33E21">
        <w:t>serves in excess of</w:t>
      </w:r>
      <w:r w:rsidR="005D6448">
        <w:t xml:space="preserve"> 500 </w:t>
      </w:r>
      <w:r w:rsidR="00A33E21">
        <w:t xml:space="preserve">water </w:t>
      </w:r>
      <w:r w:rsidR="005D6448">
        <w:t>connections and should therefore use the 1/12</w:t>
      </w:r>
      <w:r w:rsidR="005D6448" w:rsidRPr="005D6448">
        <w:rPr>
          <w:vertAlign w:val="superscript"/>
        </w:rPr>
        <w:t>th</w:t>
      </w:r>
      <w:r w:rsidR="005D6448">
        <w:t xml:space="preserve"> </w:t>
      </w:r>
      <w:r w:rsidR="00A33E21">
        <w:t xml:space="preserve">of operations and maintenance calculation </w:t>
      </w:r>
      <w:r w:rsidR="00726706">
        <w:t xml:space="preserve">for CWC </w:t>
      </w:r>
      <w:r w:rsidR="00A33E21">
        <w:t xml:space="preserve">in accordance with </w:t>
      </w:r>
      <w:r w:rsidR="00726706">
        <w:t xml:space="preserve">16 TAC § 24.31(c)(2)(C)(iii)(III). </w:t>
      </w:r>
      <w:r w:rsidR="008B1F31">
        <w:t>DDU</w:t>
      </w:r>
      <w:r w:rsidR="00726706">
        <w:t xml:space="preserve"> is the company maintaining cash balances for both The Cliffs and White Bluff subdivisions under one CCN. </w:t>
      </w:r>
      <w:r w:rsidR="008B1F31">
        <w:t xml:space="preserve">DDU </w:t>
      </w:r>
      <w:r w:rsidR="00726706">
        <w:t>filed its annual report for 2014 combining the two subdivisions under one annual report, in addition to filing a single rate case for both subdiv</w:t>
      </w:r>
      <w:r w:rsidR="000D2F8F">
        <w:t>i</w:t>
      </w:r>
      <w:r w:rsidR="00726706">
        <w:t>sions.</w:t>
      </w:r>
    </w:p>
    <w:p w14:paraId="051ADD13" w14:textId="77777777" w:rsidR="00894369" w:rsidRDefault="00894369" w:rsidP="00F35346">
      <w:pPr>
        <w:pStyle w:val="Heading2"/>
        <w:spacing w:after="120"/>
      </w:pPr>
      <w:bookmarkStart w:id="10" w:name="_Toc493779086"/>
      <w:r>
        <w:t>TAXES</w:t>
      </w:r>
      <w:bookmarkEnd w:id="10"/>
    </w:p>
    <w:p w14:paraId="729FE423" w14:textId="408A9F72" w:rsidR="00894369" w:rsidRDefault="00395E36" w:rsidP="00F35346">
      <w:pPr>
        <w:tabs>
          <w:tab w:val="left" w:pos="450"/>
        </w:tabs>
        <w:spacing w:after="120"/>
        <w:ind w:left="720" w:hanging="630"/>
        <w:rPr>
          <w:b/>
        </w:rPr>
      </w:pPr>
      <w:r w:rsidRPr="00C87659">
        <w:rPr>
          <w:b/>
        </w:rPr>
        <w:t xml:space="preserve">Q. </w:t>
      </w:r>
      <w:r w:rsidR="008B1F31">
        <w:rPr>
          <w:b/>
        </w:rPr>
        <w:tab/>
      </w:r>
      <w:r w:rsidR="008B1F31">
        <w:rPr>
          <w:b/>
        </w:rPr>
        <w:tab/>
      </w:r>
      <w:r w:rsidR="003519D0">
        <w:rPr>
          <w:b/>
        </w:rPr>
        <w:t>DO</w:t>
      </w:r>
      <w:r w:rsidRPr="00C87659">
        <w:rPr>
          <w:b/>
        </w:rPr>
        <w:t xml:space="preserve"> STAFF’S RECOMMENDATIONS CHANGE THE AMOUNT OF TAXES IN THIS CASE?  </w:t>
      </w:r>
    </w:p>
    <w:p w14:paraId="7B00026E" w14:textId="77777777" w:rsidR="00CE6EBB" w:rsidRPr="00CE6EBB" w:rsidRDefault="008B1F31" w:rsidP="00F35346">
      <w:pPr>
        <w:tabs>
          <w:tab w:val="left" w:pos="90"/>
          <w:tab w:val="left" w:pos="450"/>
        </w:tabs>
        <w:spacing w:after="120"/>
        <w:ind w:left="720" w:hanging="540"/>
        <w:jc w:val="both"/>
      </w:pPr>
      <w:r w:rsidRPr="001B06E7">
        <w:t>A.</w:t>
      </w:r>
      <w:r>
        <w:rPr>
          <w:b/>
        </w:rPr>
        <w:tab/>
      </w:r>
      <w:r>
        <w:rPr>
          <w:b/>
        </w:rPr>
        <w:tab/>
      </w:r>
      <w:r w:rsidR="00CE6EBB">
        <w:t xml:space="preserve">Yes. Both other taxes and federal income taxes were </w:t>
      </w:r>
      <w:r w:rsidR="005D1A23">
        <w:t>adjusted based on the flow-through calculations due to Staff’s recommended changes to the cost of service.</w:t>
      </w:r>
    </w:p>
    <w:p w14:paraId="4A6A2F92" w14:textId="77777777" w:rsidR="00894369" w:rsidRPr="00CE6EBB" w:rsidRDefault="00CE6EBB" w:rsidP="00F35346">
      <w:pPr>
        <w:spacing w:after="120"/>
        <w:ind w:left="90"/>
        <w:rPr>
          <w:b/>
        </w:rPr>
      </w:pPr>
      <w:r w:rsidRPr="00CE6EBB">
        <w:rPr>
          <w:b/>
        </w:rPr>
        <w:t xml:space="preserve">Q. </w:t>
      </w:r>
      <w:r w:rsidR="008B1F31">
        <w:rPr>
          <w:b/>
        </w:rPr>
        <w:tab/>
      </w:r>
      <w:r w:rsidRPr="00CE6EBB">
        <w:rPr>
          <w:b/>
        </w:rPr>
        <w:t>WHAT IS THE REDUCTION TO OTHER TAXES?</w:t>
      </w:r>
    </w:p>
    <w:p w14:paraId="66AFC662" w14:textId="41E7F067" w:rsidR="00CE6EBB" w:rsidRDefault="008B1F31" w:rsidP="00F35346">
      <w:pPr>
        <w:spacing w:after="120"/>
        <w:ind w:firstLine="90"/>
      </w:pPr>
      <w:r>
        <w:lastRenderedPageBreak/>
        <w:t>A.</w:t>
      </w:r>
      <w:r>
        <w:tab/>
      </w:r>
      <w:r w:rsidR="00703F60" w:rsidRPr="00A87256">
        <w:t xml:space="preserve">Other taxes were reduced by </w:t>
      </w:r>
      <w:r w:rsidR="009E40D2">
        <w:rPr>
          <w:color w:val="FF0000"/>
          <w:u w:val="single"/>
        </w:rPr>
        <w:t>$686</w:t>
      </w:r>
      <w:r w:rsidR="009E40D2">
        <w:rPr>
          <w:color w:val="FF0000"/>
        </w:rPr>
        <w:t xml:space="preserve"> </w:t>
      </w:r>
      <w:r w:rsidR="00703F60" w:rsidRPr="009E40D2">
        <w:rPr>
          <w:strike/>
          <w:color w:val="FF0000"/>
        </w:rPr>
        <w:t>$281</w:t>
      </w:r>
      <w:r w:rsidR="00703F60" w:rsidRPr="009E40D2">
        <w:rPr>
          <w:color w:val="FF0000"/>
        </w:rPr>
        <w:t xml:space="preserve"> </w:t>
      </w:r>
      <w:r w:rsidR="00703F60" w:rsidRPr="00A87256">
        <w:t>for water, and</w:t>
      </w:r>
      <w:r w:rsidR="00157973">
        <w:t xml:space="preserve"> </w:t>
      </w:r>
      <w:r w:rsidR="00157973" w:rsidRPr="00157973">
        <w:rPr>
          <w:color w:val="FF0000"/>
          <w:u w:val="single"/>
        </w:rPr>
        <w:t>$</w:t>
      </w:r>
      <w:r w:rsidR="009E40D2">
        <w:rPr>
          <w:color w:val="FF0000"/>
          <w:u w:val="single"/>
        </w:rPr>
        <w:t>561</w:t>
      </w:r>
      <w:r w:rsidR="00703F60" w:rsidRPr="00157973">
        <w:rPr>
          <w:color w:val="FF0000"/>
        </w:rPr>
        <w:t xml:space="preserve"> </w:t>
      </w:r>
      <w:r w:rsidR="00703F60" w:rsidRPr="00157973">
        <w:rPr>
          <w:strike/>
          <w:color w:val="FF0000"/>
        </w:rPr>
        <w:t>$281</w:t>
      </w:r>
      <w:r w:rsidR="00703F60" w:rsidRPr="00157973">
        <w:rPr>
          <w:color w:val="FF0000"/>
        </w:rPr>
        <w:t xml:space="preserve"> </w:t>
      </w:r>
      <w:r w:rsidR="00CE6EBB" w:rsidRPr="00A87256">
        <w:t>for sewer.</w:t>
      </w:r>
      <w:r w:rsidR="00CE6EBB" w:rsidRPr="000D2F8F">
        <w:t xml:space="preserve"> </w:t>
      </w:r>
    </w:p>
    <w:p w14:paraId="005A8F59" w14:textId="77777777" w:rsidR="00CE6EBB" w:rsidRPr="00111DB9" w:rsidRDefault="00CE6EBB" w:rsidP="00F35346">
      <w:pPr>
        <w:spacing w:after="120"/>
        <w:ind w:firstLine="90"/>
        <w:rPr>
          <w:b/>
        </w:rPr>
      </w:pPr>
      <w:r w:rsidRPr="00111DB9">
        <w:rPr>
          <w:b/>
        </w:rPr>
        <w:t xml:space="preserve">Q. </w:t>
      </w:r>
      <w:r w:rsidR="008B1F31">
        <w:rPr>
          <w:b/>
        </w:rPr>
        <w:tab/>
      </w:r>
      <w:r w:rsidRPr="00111DB9">
        <w:rPr>
          <w:b/>
        </w:rPr>
        <w:t xml:space="preserve">WHAT IS THE REDUCTION TO FEDERAL INCOME TAXES? </w:t>
      </w:r>
    </w:p>
    <w:p w14:paraId="2317B4B9" w14:textId="4651309C" w:rsidR="005B0958" w:rsidRDefault="00CE6EBB" w:rsidP="00F35346">
      <w:pPr>
        <w:spacing w:after="120"/>
      </w:pPr>
      <w:r>
        <w:tab/>
      </w:r>
      <w:r w:rsidRPr="004539C4">
        <w:t xml:space="preserve">Federal income taxes </w:t>
      </w:r>
      <w:r w:rsidR="004539C4" w:rsidRPr="004539C4">
        <w:t>were reduced by</w:t>
      </w:r>
      <w:r w:rsidR="00BB72C7">
        <w:t xml:space="preserve"> </w:t>
      </w:r>
      <w:r w:rsidR="009E40D2" w:rsidRPr="009E40D2">
        <w:rPr>
          <w:color w:val="FF0000"/>
          <w:u w:val="single"/>
        </w:rPr>
        <w:t>$888</w:t>
      </w:r>
      <w:r w:rsidR="009E40D2" w:rsidRPr="009E40D2">
        <w:rPr>
          <w:color w:val="FF0000"/>
        </w:rPr>
        <w:t xml:space="preserve"> </w:t>
      </w:r>
      <w:r w:rsidR="00BB72C7" w:rsidRPr="009E40D2">
        <w:rPr>
          <w:strike/>
          <w:color w:val="FF0000"/>
        </w:rPr>
        <w:t>$2,108</w:t>
      </w:r>
      <w:r w:rsidR="0045096D" w:rsidRPr="009E40D2">
        <w:rPr>
          <w:color w:val="FF0000"/>
        </w:rPr>
        <w:t xml:space="preserve"> </w:t>
      </w:r>
      <w:r w:rsidR="0045096D">
        <w:t>for water, and</w:t>
      </w:r>
      <w:r w:rsidR="00157973">
        <w:t xml:space="preserve"> </w:t>
      </w:r>
      <w:r w:rsidR="00157973" w:rsidRPr="00157973">
        <w:rPr>
          <w:color w:val="FF0000"/>
          <w:u w:val="single"/>
        </w:rPr>
        <w:t>$</w:t>
      </w:r>
      <w:r w:rsidR="009E40D2">
        <w:rPr>
          <w:color w:val="FF0000"/>
          <w:u w:val="single"/>
        </w:rPr>
        <w:t>483</w:t>
      </w:r>
      <w:r w:rsidR="0045096D" w:rsidRPr="00157973">
        <w:rPr>
          <w:color w:val="FF0000"/>
        </w:rPr>
        <w:t xml:space="preserve"> </w:t>
      </w:r>
      <w:r w:rsidR="0045096D" w:rsidRPr="00157973">
        <w:rPr>
          <w:strike/>
          <w:color w:val="FF0000"/>
        </w:rPr>
        <w:t>$2,281</w:t>
      </w:r>
      <w:r w:rsidRPr="00AC60DE">
        <w:rPr>
          <w:color w:val="FF0000"/>
        </w:rPr>
        <w:t xml:space="preserve"> </w:t>
      </w:r>
      <w:r w:rsidRPr="004539C4">
        <w:t>for sewer.</w:t>
      </w:r>
      <w:r>
        <w:t xml:space="preserve"> </w:t>
      </w:r>
    </w:p>
    <w:p w14:paraId="5F7CD7E0" w14:textId="7D901096" w:rsidR="005B0958" w:rsidRDefault="005B0958" w:rsidP="00F35346">
      <w:pPr>
        <w:pStyle w:val="Heading1"/>
        <w:spacing w:after="120"/>
      </w:pPr>
      <w:bookmarkStart w:id="11" w:name="_Toc493779087"/>
      <w:r>
        <w:t>RATE CASE EXPENSE</w:t>
      </w:r>
      <w:r w:rsidR="000D72FE">
        <w:t>S</w:t>
      </w:r>
      <w:r w:rsidR="00C87C42">
        <w:t xml:space="preserve"> FOR WHITE BLUFF AND THE CLIFFS</w:t>
      </w:r>
      <w:bookmarkEnd w:id="11"/>
    </w:p>
    <w:p w14:paraId="38B3C08E" w14:textId="6350784F" w:rsidR="00AD5540" w:rsidRPr="00AD5540" w:rsidRDefault="00AD5540" w:rsidP="00F35346">
      <w:pPr>
        <w:spacing w:after="120"/>
        <w:rPr>
          <w:b/>
        </w:rPr>
      </w:pPr>
      <w:r w:rsidRPr="00AD5540">
        <w:rPr>
          <w:b/>
        </w:rPr>
        <w:t xml:space="preserve">Q. </w:t>
      </w:r>
      <w:r w:rsidRPr="00AD5540">
        <w:rPr>
          <w:b/>
        </w:rPr>
        <w:tab/>
        <w:t>WHAT IS RATE CASE EXPENSE</w:t>
      </w:r>
      <w:r w:rsidR="000D72FE">
        <w:rPr>
          <w:b/>
        </w:rPr>
        <w:t>S</w:t>
      </w:r>
      <w:r w:rsidRPr="00AD5540">
        <w:rPr>
          <w:b/>
        </w:rPr>
        <w:t xml:space="preserve">? </w:t>
      </w:r>
    </w:p>
    <w:p w14:paraId="59AF76DA" w14:textId="54F31E00" w:rsidR="00AD5540" w:rsidRPr="00AD5540" w:rsidRDefault="00AD5540" w:rsidP="00F35346">
      <w:pPr>
        <w:spacing w:after="120"/>
        <w:ind w:left="576" w:hanging="576"/>
      </w:pPr>
      <w:r>
        <w:t xml:space="preserve">A. </w:t>
      </w:r>
      <w:r>
        <w:tab/>
      </w:r>
      <w:r w:rsidR="009574AD">
        <w:t xml:space="preserve">A utility may recover rate </w:t>
      </w:r>
      <w:r w:rsidR="00625909">
        <w:t xml:space="preserve">case expenses, including attorney fees, incurred as a result of filing a rate-change application pursuant to TWC </w:t>
      </w:r>
      <w:r w:rsidR="00181F55">
        <w:t xml:space="preserve">§§ </w:t>
      </w:r>
      <w:r w:rsidR="00625909">
        <w:t xml:space="preserve">13.187 or 13.1871, only if the expenses are just, reasonable, necessary, and in the public interest. </w:t>
      </w:r>
      <w:r w:rsidR="00F35346">
        <w:t xml:space="preserve">Pursuant to 16 </w:t>
      </w:r>
      <w:r w:rsidR="001835F4" w:rsidRPr="00485C18">
        <w:t>TAC § 24.33</w:t>
      </w:r>
      <w:r w:rsidR="000F36B2" w:rsidRPr="00485C18">
        <w:t xml:space="preserve"> </w:t>
      </w:r>
      <w:r w:rsidR="00485C18" w:rsidRPr="00485C18">
        <w:t>a</w:t>
      </w:r>
      <w:r w:rsidR="00485C18">
        <w:t xml:space="preserve"> utility may not recover any rate case expenses if the increase in revenue generated by the just and rea</w:t>
      </w:r>
      <w:r w:rsidR="00AD5A09">
        <w:t>sonable rate determined by the C</w:t>
      </w:r>
      <w:r w:rsidR="00485C18">
        <w:t xml:space="preserve">ommission after a contested case hearing is less than 51% of the increase in revenue that would have been generated by a utility’s proposed rate. </w:t>
      </w:r>
    </w:p>
    <w:p w14:paraId="53728ED4" w14:textId="6086E62C" w:rsidR="0074269D" w:rsidRDefault="00F616A0" w:rsidP="00F35346">
      <w:pPr>
        <w:spacing w:after="120"/>
        <w:ind w:left="576" w:hanging="576"/>
        <w:rPr>
          <w:b/>
        </w:rPr>
      </w:pPr>
      <w:r>
        <w:rPr>
          <w:b/>
        </w:rPr>
        <w:t xml:space="preserve">Q.     </w:t>
      </w:r>
      <w:r w:rsidR="008B1F31">
        <w:rPr>
          <w:b/>
        </w:rPr>
        <w:tab/>
      </w:r>
      <w:r w:rsidR="008B1F31">
        <w:rPr>
          <w:b/>
        </w:rPr>
        <w:tab/>
      </w:r>
      <w:r w:rsidR="0087539B" w:rsidRPr="0087539B">
        <w:rPr>
          <w:b/>
        </w:rPr>
        <w:t>DO YOU RECOMMEND ANY ADJUSTMENTS TO RATE CASE EXPENSE</w:t>
      </w:r>
      <w:r w:rsidR="001835F4">
        <w:rPr>
          <w:b/>
        </w:rPr>
        <w:t>S</w:t>
      </w:r>
      <w:r w:rsidR="0087539B" w:rsidRPr="0087539B">
        <w:rPr>
          <w:b/>
        </w:rPr>
        <w:t>?</w:t>
      </w:r>
    </w:p>
    <w:p w14:paraId="6CDE4EC7" w14:textId="6D6C42D6" w:rsidR="005700CA" w:rsidRDefault="00F616A0" w:rsidP="00F35346">
      <w:pPr>
        <w:spacing w:after="120"/>
        <w:ind w:left="630" w:hanging="576"/>
      </w:pPr>
      <w:r w:rsidRPr="00F616A0">
        <w:t xml:space="preserve"> A. </w:t>
      </w:r>
      <w:r>
        <w:t xml:space="preserve">  </w:t>
      </w:r>
      <w:r w:rsidR="008B1F31">
        <w:tab/>
      </w:r>
      <w:r w:rsidR="008B1F31">
        <w:tab/>
      </w:r>
      <w:r w:rsidR="000D2F8F">
        <w:t>Yes. At this point in time, Staff recommends</w:t>
      </w:r>
      <w:r w:rsidR="007E04F4">
        <w:t xml:space="preserve"> recovery of</w:t>
      </w:r>
      <w:r w:rsidR="000D2F8F">
        <w:t xml:space="preserve"> zero </w:t>
      </w:r>
      <w:r w:rsidR="005D1A23">
        <w:t xml:space="preserve">($0) </w:t>
      </w:r>
      <w:r w:rsidR="000D2F8F">
        <w:t>rate case expense</w:t>
      </w:r>
      <w:r w:rsidR="001835F4">
        <w:t>s</w:t>
      </w:r>
      <w:r w:rsidR="000D2F8F">
        <w:t>.</w:t>
      </w:r>
    </w:p>
    <w:p w14:paraId="7DB6B756" w14:textId="77777777" w:rsidR="00F35346" w:rsidRDefault="00F35346" w:rsidP="00F35346">
      <w:pPr>
        <w:spacing w:after="120"/>
        <w:ind w:left="630" w:hanging="576"/>
      </w:pPr>
    </w:p>
    <w:p w14:paraId="27811A7C" w14:textId="77777777" w:rsidR="005700CA" w:rsidRPr="00111DB9" w:rsidRDefault="000D2F8F" w:rsidP="00F35346">
      <w:pPr>
        <w:spacing w:after="120"/>
        <w:ind w:left="576" w:hanging="576"/>
        <w:rPr>
          <w:b/>
        </w:rPr>
      </w:pPr>
      <w:r w:rsidRPr="000D2F8F">
        <w:rPr>
          <w:b/>
        </w:rPr>
        <w:t>Q.</w:t>
      </w:r>
      <w:r w:rsidRPr="000D2F8F">
        <w:rPr>
          <w:b/>
        </w:rPr>
        <w:tab/>
        <w:t>PLEASE EXPLAIN.</w:t>
      </w:r>
    </w:p>
    <w:p w14:paraId="5974C209" w14:textId="0E081490" w:rsidR="000D2F8F" w:rsidRPr="00BF3350" w:rsidRDefault="005700CA" w:rsidP="00F35346">
      <w:pPr>
        <w:spacing w:after="120"/>
        <w:ind w:left="576" w:hanging="576"/>
      </w:pPr>
      <w:r>
        <w:t>A.</w:t>
      </w:r>
      <w:r>
        <w:tab/>
      </w:r>
      <w:r w:rsidR="006142FC">
        <w:t xml:space="preserve">In </w:t>
      </w:r>
      <w:r w:rsidR="00252E8B">
        <w:t xml:space="preserve">DDU witness </w:t>
      </w:r>
      <w:r w:rsidR="006142FC">
        <w:t xml:space="preserve">Randy </w:t>
      </w:r>
      <w:proofErr w:type="spellStart"/>
      <w:r w:rsidR="006142FC">
        <w:t>Gracy’s</w:t>
      </w:r>
      <w:proofErr w:type="spellEnd"/>
      <w:r w:rsidR="006142FC">
        <w:t xml:space="preserve"> testimony he states that as of July 15, 2017, rate case expense</w:t>
      </w:r>
      <w:r w:rsidR="00B60B2F">
        <w:t>s incurred were</w:t>
      </w:r>
      <w:r w:rsidR="006142FC">
        <w:t xml:space="preserve"> approximately $137,957.58.</w:t>
      </w:r>
      <w:r w:rsidR="00B60B2F">
        <w:rPr>
          <w:rStyle w:val="FootnoteReference"/>
        </w:rPr>
        <w:footnoteReference w:id="5"/>
      </w:r>
      <w:r w:rsidR="006142FC">
        <w:t xml:space="preserve"> </w:t>
      </w:r>
      <w:r w:rsidR="00C82F46">
        <w:t xml:space="preserve">Staff </w:t>
      </w:r>
      <w:r w:rsidR="00542665">
        <w:t>requested copies of invoices for rate case expense</w:t>
      </w:r>
      <w:r w:rsidR="00C82F46">
        <w:t>s</w:t>
      </w:r>
      <w:r w:rsidR="00542665">
        <w:t xml:space="preserve"> in </w:t>
      </w:r>
      <w:r w:rsidR="00C82F46">
        <w:t xml:space="preserve">Staff Request </w:t>
      </w:r>
      <w:proofErr w:type="gramStart"/>
      <w:r w:rsidR="00C82F46">
        <w:t>For</w:t>
      </w:r>
      <w:proofErr w:type="gramEnd"/>
      <w:r w:rsidR="00C82F46">
        <w:t xml:space="preserve"> I</w:t>
      </w:r>
      <w:r>
        <w:t>nformation (RFI) No. 3-1.</w:t>
      </w:r>
      <w:r w:rsidR="00C82F46">
        <w:t xml:space="preserve"> DDU filed responsive information on September 20, 2017, which did not allow Staff sufficient time for review prior to the filing of this testimony.  </w:t>
      </w:r>
      <w:r w:rsidR="006142FC">
        <w:t xml:space="preserve"> </w:t>
      </w:r>
      <w:r>
        <w:t>Staff will provide supplemental testimony with regard to rate case expense</w:t>
      </w:r>
      <w:r w:rsidR="004A0BC8">
        <w:t>s</w:t>
      </w:r>
      <w:r>
        <w:t xml:space="preserve"> upon </w:t>
      </w:r>
      <w:r w:rsidR="00C82F46">
        <w:t xml:space="preserve">reviewing </w:t>
      </w:r>
      <w:r w:rsidR="00C274B3">
        <w:t>information provided</w:t>
      </w:r>
      <w:r w:rsidR="00C82F46">
        <w:t xml:space="preserve"> </w:t>
      </w:r>
      <w:r w:rsidR="004A0BC8">
        <w:t xml:space="preserve">related to the requested expenses. </w:t>
      </w:r>
      <w:r>
        <w:t xml:space="preserve"> </w:t>
      </w:r>
    </w:p>
    <w:p w14:paraId="6F44A829" w14:textId="77777777" w:rsidR="000D2F8F" w:rsidRPr="00E871FE" w:rsidRDefault="000D2F8F" w:rsidP="00F35346">
      <w:pPr>
        <w:spacing w:after="120"/>
        <w:ind w:left="720" w:hanging="720"/>
        <w:jc w:val="both"/>
        <w:rPr>
          <w:b/>
        </w:rPr>
      </w:pPr>
      <w:r w:rsidRPr="00E871FE">
        <w:rPr>
          <w:b/>
        </w:rPr>
        <w:t>Q.</w:t>
      </w:r>
      <w:r w:rsidRPr="00E871FE">
        <w:rPr>
          <w:b/>
        </w:rPr>
        <w:tab/>
        <w:t>DOES THIS CONCLUDE YOUR DIRECT TESTIMONY?</w:t>
      </w:r>
    </w:p>
    <w:p w14:paraId="4AFB37A5" w14:textId="3D12A108" w:rsidR="00AE5A7F" w:rsidRPr="00AE5A7F" w:rsidRDefault="000D2F8F" w:rsidP="00F35346">
      <w:pPr>
        <w:spacing w:after="120"/>
        <w:ind w:left="720" w:hanging="720"/>
        <w:rPr>
          <w:rFonts w:eastAsia="PMingLiU"/>
        </w:rPr>
      </w:pPr>
      <w:r w:rsidRPr="00E871FE">
        <w:t>A.</w:t>
      </w:r>
      <w:r w:rsidRPr="00E871FE">
        <w:tab/>
        <w:t xml:space="preserve">Yes.  I </w:t>
      </w:r>
      <w:r w:rsidRPr="00E871FE">
        <w:rPr>
          <w:rFonts w:eastAsia="PMingLiU"/>
        </w:rPr>
        <w:t>reserve the right to supplement this testimony during the course of the proceeding as new evidence is presented.</w:t>
      </w:r>
      <w:r w:rsidRPr="00E871FE">
        <w:rPr>
          <w:rFonts w:eastAsia="PMingLiU"/>
        </w:rPr>
        <w:tab/>
      </w:r>
    </w:p>
    <w:sectPr w:rsidR="00AE5A7F" w:rsidRPr="00AE5A7F" w:rsidSect="00856403">
      <w:headerReference w:type="default" r:id="rId13"/>
      <w:headerReference w:type="first" r:id="rId14"/>
      <w:footerReference w:type="first" r:id="rId15"/>
      <w:pgSz w:w="12240" w:h="15840" w:code="1"/>
      <w:pgMar w:top="720" w:right="1267" w:bottom="720" w:left="1440" w:header="1440" w:footer="360" w:gutter="0"/>
      <w:lnNumType w:countBy="1"/>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B6C9C" w14:textId="77777777" w:rsidR="0098702A" w:rsidRDefault="0098702A" w:rsidP="0074269D">
      <w:pPr>
        <w:spacing w:line="240" w:lineRule="auto"/>
      </w:pPr>
      <w:r>
        <w:separator/>
      </w:r>
    </w:p>
  </w:endnote>
  <w:endnote w:type="continuationSeparator" w:id="0">
    <w:p w14:paraId="3B4666FD" w14:textId="77777777" w:rsidR="0098702A" w:rsidRDefault="0098702A" w:rsidP="007426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4A24C" w14:textId="77777777" w:rsidR="0074269D" w:rsidRDefault="0074269D" w:rsidP="00C12C13">
    <w:pPr>
      <w:pBdr>
        <w:top w:val="single" w:sz="4" w:space="1" w:color="auto"/>
      </w:pBdr>
    </w:pPr>
    <w:r w:rsidRPr="00856403">
      <w:t xml:space="preserve">Direct Testimony of </w:t>
    </w:r>
    <w:r w:rsidR="00045D24">
      <w:t>Jonathan Ramirez</w:t>
    </w:r>
    <w:r w:rsidRPr="00856403">
      <w:tab/>
    </w:r>
    <w:r w:rsidRPr="00856403">
      <w:tab/>
    </w:r>
    <w:r w:rsidRPr="00856403">
      <w:tab/>
    </w:r>
    <w:r w:rsidRPr="00856403">
      <w:tab/>
    </w:r>
    <w:r w:rsidRPr="00856403">
      <w:tab/>
    </w:r>
    <w:r w:rsidRPr="00856403">
      <w:tab/>
    </w:r>
    <w:r>
      <w:tab/>
    </w:r>
    <w:r>
      <w:tab/>
    </w:r>
    <w:r>
      <w:tab/>
    </w:r>
    <w:r>
      <w:tab/>
    </w:r>
    <w:r>
      <w:tab/>
    </w:r>
    <w:r>
      <w:tab/>
    </w:r>
    <w:r>
      <w:tab/>
    </w:r>
    <w:r>
      <w:tab/>
    </w:r>
    <w:r>
      <w:tab/>
      <w:t>September 22, 2017</w:t>
    </w:r>
  </w:p>
  <w:p w14:paraId="6F42F820" w14:textId="77777777" w:rsidR="0074269D" w:rsidRDefault="0074269D" w:rsidP="00830295">
    <w:pPr>
      <w:tabs>
        <w:tab w:val="left" w:pos="3690"/>
      </w:tabs>
      <w:spacing w:line="240" w:lineRule="exact"/>
    </w:pPr>
  </w:p>
  <w:p w14:paraId="7735DE81" w14:textId="77777777" w:rsidR="0074269D" w:rsidRDefault="0074269D">
    <w:pPr>
      <w:ind w:right="1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D6869" w14:textId="77777777" w:rsidR="00E87725" w:rsidRPr="00856403" w:rsidRDefault="0074269D" w:rsidP="00C12C13">
    <w:pPr>
      <w:pBdr>
        <w:top w:val="single" w:sz="4" w:space="1" w:color="auto"/>
      </w:pBdr>
    </w:pPr>
    <w:r w:rsidRPr="00856403">
      <w:t xml:space="preserve">Direct Testimony of </w:t>
    </w:r>
    <w:r w:rsidR="00620F5B">
      <w:t>Jonathan Ramirez</w:t>
    </w:r>
    <w:r w:rsidRPr="00856403">
      <w:tab/>
    </w:r>
    <w:r w:rsidRPr="00856403">
      <w:tab/>
    </w:r>
    <w:r w:rsidRPr="00856403">
      <w:tab/>
    </w:r>
    <w:r w:rsidRPr="00856403">
      <w:tab/>
    </w:r>
    <w:r w:rsidRPr="00856403">
      <w:tab/>
    </w:r>
    <w:r>
      <w:tab/>
    </w:r>
    <w:r>
      <w:tab/>
    </w:r>
    <w:r>
      <w:tab/>
    </w:r>
    <w:r>
      <w:tab/>
    </w:r>
    <w:r>
      <w:tab/>
    </w:r>
    <w:r>
      <w:tab/>
    </w:r>
    <w:r>
      <w:tab/>
    </w:r>
    <w:r>
      <w:tab/>
    </w:r>
    <w:r>
      <w:tab/>
      <w:t>September 22, 2017</w:t>
    </w:r>
  </w:p>
  <w:p w14:paraId="54FB8FE3" w14:textId="77777777" w:rsidR="00E87725" w:rsidRDefault="009B04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70ECB" w14:textId="77777777" w:rsidR="0098702A" w:rsidRDefault="0098702A" w:rsidP="0074269D">
      <w:pPr>
        <w:spacing w:line="240" w:lineRule="auto"/>
      </w:pPr>
      <w:r>
        <w:separator/>
      </w:r>
    </w:p>
  </w:footnote>
  <w:footnote w:type="continuationSeparator" w:id="0">
    <w:p w14:paraId="5ECAE0DA" w14:textId="77777777" w:rsidR="0098702A" w:rsidRDefault="0098702A" w:rsidP="0074269D">
      <w:pPr>
        <w:spacing w:line="240" w:lineRule="auto"/>
      </w:pPr>
      <w:r>
        <w:continuationSeparator/>
      </w:r>
    </w:p>
  </w:footnote>
  <w:footnote w:id="1">
    <w:p w14:paraId="1B9790A0" w14:textId="1216B0DB" w:rsidR="007E1121" w:rsidRDefault="007E1121">
      <w:pPr>
        <w:pStyle w:val="FootnoteText"/>
      </w:pPr>
      <w:r>
        <w:rPr>
          <w:rStyle w:val="FootnoteReference"/>
        </w:rPr>
        <w:footnoteRef/>
      </w:r>
      <w:r>
        <w:t xml:space="preserve"> </w:t>
      </w:r>
      <w:r w:rsidRPr="002D424F">
        <w:t>Attachment</w:t>
      </w:r>
      <w:r>
        <w:t xml:space="preserve"> JR-2</w:t>
      </w:r>
    </w:p>
  </w:footnote>
  <w:footnote w:id="2">
    <w:p w14:paraId="3376C754" w14:textId="54B4425F" w:rsidR="00315974" w:rsidRPr="002D424F" w:rsidRDefault="00315974" w:rsidP="00315974">
      <w:pPr>
        <w:pStyle w:val="FootnoteText"/>
        <w:rPr>
          <w:strike/>
        </w:rPr>
      </w:pPr>
      <w:r w:rsidRPr="002D424F">
        <w:rPr>
          <w:rStyle w:val="FootnoteReference"/>
          <w:strike/>
          <w:color w:val="FF0000"/>
        </w:rPr>
        <w:footnoteRef/>
      </w:r>
      <w:r w:rsidRPr="002D424F">
        <w:rPr>
          <w:strike/>
          <w:color w:val="FF0000"/>
        </w:rPr>
        <w:t xml:space="preserve"> </w:t>
      </w:r>
      <w:proofErr w:type="spellStart"/>
      <w:r w:rsidR="00D54161" w:rsidRPr="002D424F">
        <w:rPr>
          <w:strike/>
          <w:color w:val="FF0000"/>
        </w:rPr>
        <w:t>Workpapers</w:t>
      </w:r>
      <w:proofErr w:type="spellEnd"/>
      <w:r w:rsidR="00D54161" w:rsidRPr="002D424F">
        <w:rPr>
          <w:strike/>
          <w:color w:val="FF0000"/>
        </w:rPr>
        <w:t xml:space="preserve"> of Jonathan Ramirez at 1-2.</w:t>
      </w:r>
    </w:p>
  </w:footnote>
  <w:footnote w:id="3">
    <w:p w14:paraId="6B5F7ED5" w14:textId="54ADA422" w:rsidR="00804A61" w:rsidRDefault="00804A61">
      <w:pPr>
        <w:pStyle w:val="FootnoteText"/>
      </w:pPr>
      <w:r>
        <w:rPr>
          <w:rStyle w:val="FootnoteReference"/>
        </w:rPr>
        <w:footnoteRef/>
      </w:r>
      <w:r w:rsidR="00D54161">
        <w:t xml:space="preserve"> </w:t>
      </w:r>
      <w:r w:rsidR="009B049D" w:rsidRPr="009B049D">
        <w:rPr>
          <w:color w:val="FF0000"/>
          <w:u w:val="single"/>
        </w:rPr>
        <w:t>Supplemental</w:t>
      </w:r>
      <w:r w:rsidR="009B049D">
        <w:t xml:space="preserve"> </w:t>
      </w:r>
      <w:proofErr w:type="spellStart"/>
      <w:r w:rsidR="00D54161" w:rsidRPr="009B049D">
        <w:t>Workpapers</w:t>
      </w:r>
      <w:proofErr w:type="spellEnd"/>
      <w:r w:rsidR="00D54161" w:rsidRPr="009B049D">
        <w:t xml:space="preserve"> of Jonathan Ramirez at </w:t>
      </w:r>
      <w:bookmarkStart w:id="7" w:name="_GoBack"/>
      <w:r w:rsidR="009B049D" w:rsidRPr="009B049D">
        <w:rPr>
          <w:color w:val="FF0000"/>
          <w:u w:val="single"/>
        </w:rPr>
        <w:t>1-3</w:t>
      </w:r>
      <w:bookmarkEnd w:id="7"/>
      <w:r w:rsidR="00D54161" w:rsidRPr="009B049D">
        <w:rPr>
          <w:strike/>
        </w:rPr>
        <w:t>3-5</w:t>
      </w:r>
      <w:r w:rsidR="00D54161" w:rsidRPr="009B049D">
        <w:t>.</w:t>
      </w:r>
      <w:r w:rsidR="00D54161">
        <w:t xml:space="preserve"> </w:t>
      </w:r>
    </w:p>
  </w:footnote>
  <w:footnote w:id="4">
    <w:p w14:paraId="49558BAB" w14:textId="5E5A4834" w:rsidR="009C5014" w:rsidRDefault="009C5014">
      <w:pPr>
        <w:pStyle w:val="FootnoteText"/>
      </w:pPr>
      <w:r>
        <w:rPr>
          <w:rStyle w:val="FootnoteReference"/>
        </w:rPr>
        <w:footnoteRef/>
      </w:r>
      <w:r>
        <w:t xml:space="preserve"> Direct Testimony of Emily Sears at 23-24 (Sep. 22, 2017). </w:t>
      </w:r>
    </w:p>
  </w:footnote>
  <w:footnote w:id="5">
    <w:p w14:paraId="4EF2B6D1" w14:textId="60A44148" w:rsidR="00B60B2F" w:rsidRDefault="00B60B2F">
      <w:pPr>
        <w:pStyle w:val="FootnoteText"/>
      </w:pPr>
      <w:r>
        <w:rPr>
          <w:rStyle w:val="FootnoteReference"/>
        </w:rPr>
        <w:footnoteRef/>
      </w:r>
      <w:r>
        <w:t xml:space="preserve"> Direct Testimony of Randy </w:t>
      </w:r>
      <w:proofErr w:type="spellStart"/>
      <w:r>
        <w:t>Gracy</w:t>
      </w:r>
      <w:proofErr w:type="spellEnd"/>
      <w:r>
        <w:t xml:space="preserve"> at </w:t>
      </w:r>
      <w:r w:rsidR="000F36B2" w:rsidRPr="000F36B2">
        <w:t>16</w:t>
      </w:r>
      <w:r w:rsidR="000F36B2">
        <w:t xml:space="preserve"> (Aug. 4,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1242" w14:textId="77777777" w:rsidR="0074269D" w:rsidRPr="0072041A" w:rsidRDefault="0074269D">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3C3866D6" w14:textId="77777777" w:rsidR="0074269D" w:rsidRPr="0072041A" w:rsidRDefault="0074269D"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B5B94" w14:textId="77777777" w:rsidR="0074269D" w:rsidRDefault="0074269D" w:rsidP="00F4221C">
    <w:pPr>
      <w:pStyle w:val="Header"/>
    </w:pPr>
    <w:r>
      <w:rPr>
        <w:rFonts w:ascii="Georgia" w:hAnsi="Georgia" w:cs="GDPFNT33-nn1-Courier_New"/>
        <w:b/>
        <w:sz w:val="18"/>
        <w:szCs w:val="18"/>
      </w:rPr>
      <w:tab/>
    </w:r>
    <w:r>
      <w:rPr>
        <w:rFonts w:ascii="Georgia" w:hAnsi="Georgia" w:cs="GDPFNT33-nn1-Courier_New"/>
        <w:b/>
        <w:sz w:val="18"/>
        <w:szCs w:val="18"/>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C942A" w14:textId="77777777" w:rsidR="0074269D" w:rsidRPr="0072041A" w:rsidRDefault="0074269D"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14:paraId="11CCF038" w14:textId="77777777" w:rsidR="0074269D" w:rsidRPr="0072041A" w:rsidRDefault="0074269D"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7521D" w14:textId="77777777" w:rsidR="00E87725" w:rsidRPr="009E72B7" w:rsidRDefault="0074269D" w:rsidP="009E72B7">
    <w:pPr>
      <w:pageBreakBefore/>
      <w:tabs>
        <w:tab w:val="right" w:pos="9360"/>
      </w:tabs>
      <w:spacing w:line="240" w:lineRule="auto"/>
      <w:jc w:val="both"/>
      <w:rPr>
        <w:b/>
        <w:bCs/>
        <w:sz w:val="20"/>
        <w:szCs w:val="20"/>
      </w:rPr>
    </w:pPr>
    <w:r w:rsidRPr="009E72B7">
      <w:rPr>
        <w:b/>
        <w:bCs/>
        <w:sz w:val="20"/>
        <w:szCs w:val="20"/>
      </w:rPr>
      <w:t xml:space="preserve">SOAH </w:t>
    </w:r>
    <w:r w:rsidRPr="00436265">
      <w:rPr>
        <w:b/>
        <w:bCs/>
        <w:sz w:val="20"/>
        <w:szCs w:val="20"/>
      </w:rPr>
      <w:t xml:space="preserve">Docket No. </w:t>
    </w:r>
    <w:r>
      <w:rPr>
        <w:b/>
        <w:bCs/>
        <w:sz w:val="20"/>
        <w:szCs w:val="20"/>
      </w:rPr>
      <w:t>473-17-0119.</w:t>
    </w:r>
    <w:r w:rsidRPr="00436265">
      <w:rPr>
        <w:b/>
        <w:sz w:val="20"/>
        <w:szCs w:val="20"/>
      </w:rPr>
      <w:t>WS</w:t>
    </w:r>
  </w:p>
  <w:p w14:paraId="4A36145A" w14:textId="77777777" w:rsidR="00E87725" w:rsidRDefault="0074269D" w:rsidP="009E72B7">
    <w:pPr>
      <w:pBdr>
        <w:bottom w:val="single" w:sz="4" w:space="1" w:color="auto"/>
      </w:pBdr>
      <w:spacing w:line="240" w:lineRule="auto"/>
      <w:jc w:val="both"/>
      <w:rPr>
        <w:b/>
        <w:sz w:val="20"/>
        <w:szCs w:val="20"/>
      </w:rPr>
    </w:pPr>
    <w:r w:rsidRPr="009E72B7">
      <w:rPr>
        <w:b/>
        <w:sz w:val="20"/>
        <w:szCs w:val="20"/>
      </w:rPr>
      <w:t>P</w:t>
    </w:r>
    <w:r>
      <w:rPr>
        <w:b/>
        <w:sz w:val="20"/>
        <w:szCs w:val="20"/>
      </w:rPr>
      <w:t>.</w:t>
    </w:r>
    <w:r w:rsidRPr="009E72B7">
      <w:rPr>
        <w:b/>
        <w:sz w:val="20"/>
        <w:szCs w:val="20"/>
      </w:rPr>
      <w:t>U</w:t>
    </w:r>
    <w:r>
      <w:rPr>
        <w:b/>
        <w:sz w:val="20"/>
        <w:szCs w:val="20"/>
      </w:rPr>
      <w:t>.</w:t>
    </w:r>
    <w:r w:rsidRPr="009E72B7">
      <w:rPr>
        <w:b/>
        <w:sz w:val="20"/>
        <w:szCs w:val="20"/>
      </w:rPr>
      <w:t>C</w:t>
    </w:r>
    <w:r>
      <w:rPr>
        <w:b/>
        <w:sz w:val="20"/>
        <w:szCs w:val="20"/>
      </w:rPr>
      <w:t>.</w:t>
    </w:r>
    <w:r w:rsidRPr="009E72B7">
      <w:rPr>
        <w:b/>
        <w:sz w:val="20"/>
        <w:szCs w:val="20"/>
      </w:rPr>
      <w:t xml:space="preserve"> DOCKET </w:t>
    </w:r>
    <w:r w:rsidRPr="006546EB">
      <w:rPr>
        <w:b/>
        <w:sz w:val="20"/>
        <w:szCs w:val="20"/>
      </w:rPr>
      <w:t>NO. 46245</w:t>
    </w:r>
    <w:r w:rsidRPr="006546EB">
      <w:rPr>
        <w:b/>
        <w:sz w:val="20"/>
        <w:szCs w:val="20"/>
      </w:rPr>
      <w:tab/>
    </w:r>
    <w:r>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Pr="009E72B7">
      <w:rPr>
        <w:b/>
        <w:sz w:val="20"/>
        <w:szCs w:val="20"/>
      </w:rPr>
      <w:tab/>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sidR="009B049D">
      <w:rPr>
        <w:b/>
        <w:noProof/>
        <w:sz w:val="20"/>
        <w:szCs w:val="20"/>
      </w:rPr>
      <w:t>13</w:t>
    </w:r>
    <w:r w:rsidRPr="009E72B7">
      <w:rPr>
        <w:b/>
        <w:sz w:val="20"/>
        <w:szCs w:val="20"/>
      </w:rPr>
      <w:fldChar w:fldCharType="end"/>
    </w:r>
  </w:p>
  <w:p w14:paraId="17B7972A" w14:textId="77777777" w:rsidR="00E87725" w:rsidRPr="009E72B7" w:rsidRDefault="009B049D" w:rsidP="009E72B7">
    <w:pPr>
      <w:pBdr>
        <w:bottom w:val="single" w:sz="4" w:space="1" w:color="auto"/>
      </w:pBdr>
      <w:spacing w:line="240" w:lineRule="auto"/>
      <w:jc w:val="both"/>
      <w:rPr>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A6A5D" w14:textId="77777777" w:rsidR="00E87725" w:rsidRPr="009E72B7" w:rsidRDefault="0074269D" w:rsidP="008B0CB1">
    <w:pPr>
      <w:pageBreakBefore/>
      <w:pBdr>
        <w:bottom w:val="single" w:sz="4" w:space="1" w:color="auto"/>
      </w:pBdr>
      <w:tabs>
        <w:tab w:val="left" w:pos="8544"/>
      </w:tabs>
      <w:spacing w:line="240" w:lineRule="auto"/>
      <w:rPr>
        <w:b/>
        <w:bCs/>
        <w:sz w:val="20"/>
        <w:szCs w:val="20"/>
      </w:rPr>
    </w:pPr>
    <w:r w:rsidRPr="009E72B7">
      <w:rPr>
        <w:b/>
        <w:bCs/>
        <w:sz w:val="20"/>
        <w:szCs w:val="20"/>
      </w:rPr>
      <w:t xml:space="preserve">SOAH Docket No. </w:t>
    </w:r>
    <w:r>
      <w:rPr>
        <w:b/>
        <w:sz w:val="20"/>
        <w:szCs w:val="20"/>
      </w:rPr>
      <w:t>473-17-0119.</w:t>
    </w:r>
    <w:r w:rsidRPr="00436265">
      <w:rPr>
        <w:b/>
        <w:sz w:val="20"/>
        <w:szCs w:val="20"/>
      </w:rPr>
      <w:t>WS</w:t>
    </w:r>
    <w:r>
      <w:rPr>
        <w:b/>
        <w:sz w:val="20"/>
        <w:szCs w:val="20"/>
      </w:rPr>
      <w:tab/>
    </w:r>
    <w:r w:rsidRPr="009E72B7">
      <w:rPr>
        <w:b/>
        <w:sz w:val="20"/>
        <w:szCs w:val="20"/>
      </w:rPr>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sidR="009B049D">
      <w:rPr>
        <w:b/>
        <w:noProof/>
        <w:sz w:val="20"/>
        <w:szCs w:val="20"/>
      </w:rPr>
      <w:t>1</w:t>
    </w:r>
    <w:r w:rsidRPr="009E72B7">
      <w:rPr>
        <w:b/>
        <w:sz w:val="20"/>
        <w:szCs w:val="20"/>
      </w:rPr>
      <w:fldChar w:fldCharType="end"/>
    </w:r>
  </w:p>
  <w:p w14:paraId="73FF2F26" w14:textId="77777777" w:rsidR="00E87725" w:rsidRPr="009E72B7" w:rsidRDefault="0074269D" w:rsidP="009E72B7">
    <w:pPr>
      <w:pStyle w:val="Header"/>
      <w:pBdr>
        <w:bottom w:val="single" w:sz="4" w:space="1" w:color="auto"/>
      </w:pBdr>
      <w:spacing w:line="240" w:lineRule="auto"/>
      <w:rPr>
        <w:b/>
        <w:sz w:val="20"/>
        <w:szCs w:val="20"/>
      </w:rPr>
    </w:pPr>
    <w:r w:rsidRPr="009E72B7">
      <w:rPr>
        <w:b/>
        <w:sz w:val="20"/>
        <w:szCs w:val="20"/>
      </w:rPr>
      <w:t>P</w:t>
    </w:r>
    <w:r>
      <w:rPr>
        <w:b/>
        <w:sz w:val="20"/>
        <w:szCs w:val="20"/>
      </w:rPr>
      <w:t>.</w:t>
    </w:r>
    <w:r w:rsidRPr="009E72B7">
      <w:rPr>
        <w:b/>
        <w:sz w:val="20"/>
        <w:szCs w:val="20"/>
      </w:rPr>
      <w:t>U</w:t>
    </w:r>
    <w:r>
      <w:rPr>
        <w:b/>
        <w:sz w:val="20"/>
        <w:szCs w:val="20"/>
      </w:rPr>
      <w:t>.</w:t>
    </w:r>
    <w:r w:rsidRPr="009E72B7">
      <w:rPr>
        <w:b/>
        <w:sz w:val="20"/>
        <w:szCs w:val="20"/>
      </w:rPr>
      <w:t>C</w:t>
    </w:r>
    <w:r>
      <w:rPr>
        <w:b/>
        <w:sz w:val="20"/>
        <w:szCs w:val="20"/>
      </w:rPr>
      <w:t xml:space="preserve">. DOCKET NO. </w:t>
    </w:r>
    <w:r w:rsidRPr="006546EB">
      <w:rPr>
        <w:b/>
        <w:sz w:val="20"/>
        <w:szCs w:val="20"/>
      </w:rPr>
      <w:t>46245</w:t>
    </w:r>
  </w:p>
  <w:p w14:paraId="1FC0BBF1" w14:textId="77777777" w:rsidR="00E87725" w:rsidRDefault="0074269D" w:rsidP="009E72B7">
    <w:pPr>
      <w:pStyle w:val="Header"/>
      <w:pBdr>
        <w:bottom w:val="single" w:sz="4" w:space="1" w:color="auto"/>
      </w:pBdr>
      <w:spacing w:line="240" w:lineRule="auto"/>
    </w:pPr>
    <w:r>
      <w:rPr>
        <w:rFonts w:ascii="Georgia" w:hAnsi="Georgia" w:cs="GDPFNT33-nn1-Courier_New"/>
        <w:b/>
        <w:sz w:val="18"/>
        <w:szCs w:val="18"/>
      </w:rPr>
      <w:tab/>
    </w:r>
    <w:r>
      <w:rPr>
        <w:rFonts w:ascii="Georgia" w:hAnsi="Georgia" w:cs="GDPFNT33-nn1-Courier_New"/>
        <w:b/>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8"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647C2"/>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1" w15:restartNumberingAfterBreak="0">
    <w:nsid w:val="3A8F3275"/>
    <w:multiLevelType w:val="hybridMultilevel"/>
    <w:tmpl w:val="C924FE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C426B3"/>
    <w:multiLevelType w:val="hybridMultilevel"/>
    <w:tmpl w:val="A2B46306"/>
    <w:lvl w:ilvl="0" w:tplc="632049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260D2F"/>
    <w:multiLevelType w:val="hybridMultilevel"/>
    <w:tmpl w:val="AD8417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8"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29" w15:restartNumberingAfterBreak="0">
    <w:nsid w:val="75593523"/>
    <w:multiLevelType w:val="hybridMultilevel"/>
    <w:tmpl w:val="14627AE2"/>
    <w:lvl w:ilvl="0" w:tplc="243C9D5A">
      <w:start w:val="1"/>
      <w:numFmt w:val="upperRoman"/>
      <w:lvlText w:val="%1."/>
      <w:lvlJc w:val="left"/>
      <w:pPr>
        <w:ind w:left="960" w:hanging="720"/>
      </w:pPr>
      <w:rPr>
        <w:rFonts w:ascii="Times New Roman" w:hAnsi="Times New Roman" w:cs="Times New Roman" w:hint="default"/>
        <w:color w:val="0563C1" w:themeColor="hyperlink"/>
        <w:sz w:val="24"/>
        <w:u w:val="single"/>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0"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0"/>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1"/>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2"/>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6"/>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7"/>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8"/>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9"/>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0"/>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1"/>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19"/>
  </w:num>
  <w:num w:numId="15">
    <w:abstractNumId w:val="28"/>
  </w:num>
  <w:num w:numId="16">
    <w:abstractNumId w:val="30"/>
  </w:num>
  <w:num w:numId="17">
    <w:abstractNumId w:val="14"/>
  </w:num>
  <w:num w:numId="18">
    <w:abstractNumId w:val="23"/>
  </w:num>
  <w:num w:numId="19">
    <w:abstractNumId w:val="13"/>
  </w:num>
  <w:num w:numId="20">
    <w:abstractNumId w:val="17"/>
  </w:num>
  <w:num w:numId="21">
    <w:abstractNumId w:val="12"/>
  </w:num>
  <w:num w:numId="22">
    <w:abstractNumId w:val="18"/>
  </w:num>
  <w:num w:numId="23">
    <w:abstractNumId w:val="24"/>
  </w:num>
  <w:num w:numId="24">
    <w:abstractNumId w:val="25"/>
  </w:num>
  <w:num w:numId="25">
    <w:abstractNumId w:val="20"/>
  </w:num>
  <w:num w:numId="26">
    <w:abstractNumId w:val="27"/>
  </w:num>
  <w:num w:numId="27">
    <w:abstractNumId w:val="16"/>
  </w:num>
  <w:num w:numId="28">
    <w:abstractNumId w:val="31"/>
  </w:num>
  <w:num w:numId="29">
    <w:abstractNumId w:val="20"/>
    <w:lvlOverride w:ilvl="0">
      <w:startOverride w:val="4"/>
    </w:lvlOverride>
  </w:num>
  <w:num w:numId="30">
    <w:abstractNumId w:val="15"/>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6"/>
  </w:num>
  <w:num w:numId="34">
    <w:abstractNumId w:val="2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69D"/>
    <w:rsid w:val="00007F3B"/>
    <w:rsid w:val="000134FF"/>
    <w:rsid w:val="00045D24"/>
    <w:rsid w:val="00046609"/>
    <w:rsid w:val="000473F1"/>
    <w:rsid w:val="0006146D"/>
    <w:rsid w:val="000637BE"/>
    <w:rsid w:val="0006656A"/>
    <w:rsid w:val="0008127C"/>
    <w:rsid w:val="00081436"/>
    <w:rsid w:val="000856BE"/>
    <w:rsid w:val="000A6CCA"/>
    <w:rsid w:val="000B10DA"/>
    <w:rsid w:val="000B1FA5"/>
    <w:rsid w:val="000B7191"/>
    <w:rsid w:val="000C2B0C"/>
    <w:rsid w:val="000C2BB6"/>
    <w:rsid w:val="000D2B46"/>
    <w:rsid w:val="000D2F8F"/>
    <w:rsid w:val="000D72FE"/>
    <w:rsid w:val="000F0359"/>
    <w:rsid w:val="000F1361"/>
    <w:rsid w:val="000F2ECB"/>
    <w:rsid w:val="000F36B2"/>
    <w:rsid w:val="0010106C"/>
    <w:rsid w:val="00111DB9"/>
    <w:rsid w:val="00136054"/>
    <w:rsid w:val="00155BF3"/>
    <w:rsid w:val="00157973"/>
    <w:rsid w:val="00181F55"/>
    <w:rsid w:val="001835F4"/>
    <w:rsid w:val="00194BD5"/>
    <w:rsid w:val="001A0A93"/>
    <w:rsid w:val="001A10E8"/>
    <w:rsid w:val="001B06E7"/>
    <w:rsid w:val="001B3BB2"/>
    <w:rsid w:val="001C0497"/>
    <w:rsid w:val="001D4A39"/>
    <w:rsid w:val="001D6A57"/>
    <w:rsid w:val="001E47AF"/>
    <w:rsid w:val="001E5A7C"/>
    <w:rsid w:val="00213038"/>
    <w:rsid w:val="0021670F"/>
    <w:rsid w:val="00235D02"/>
    <w:rsid w:val="00252E8B"/>
    <w:rsid w:val="00273CC0"/>
    <w:rsid w:val="00273FEF"/>
    <w:rsid w:val="0027509A"/>
    <w:rsid w:val="00280342"/>
    <w:rsid w:val="00291A35"/>
    <w:rsid w:val="002A3919"/>
    <w:rsid w:val="002B0137"/>
    <w:rsid w:val="002B086B"/>
    <w:rsid w:val="002B4D83"/>
    <w:rsid w:val="002C26C0"/>
    <w:rsid w:val="002D020F"/>
    <w:rsid w:val="002D1212"/>
    <w:rsid w:val="002D1A9F"/>
    <w:rsid w:val="002D2EE7"/>
    <w:rsid w:val="002D411E"/>
    <w:rsid w:val="002D424F"/>
    <w:rsid w:val="002E38FA"/>
    <w:rsid w:val="003052D3"/>
    <w:rsid w:val="00313B8B"/>
    <w:rsid w:val="00315974"/>
    <w:rsid w:val="00320474"/>
    <w:rsid w:val="003230B8"/>
    <w:rsid w:val="00336A07"/>
    <w:rsid w:val="003519D0"/>
    <w:rsid w:val="0035232C"/>
    <w:rsid w:val="00354CB7"/>
    <w:rsid w:val="003847E6"/>
    <w:rsid w:val="00395E36"/>
    <w:rsid w:val="003A69B0"/>
    <w:rsid w:val="003A7E03"/>
    <w:rsid w:val="003B56D1"/>
    <w:rsid w:val="003D7142"/>
    <w:rsid w:val="0040571E"/>
    <w:rsid w:val="00411623"/>
    <w:rsid w:val="004248BF"/>
    <w:rsid w:val="004404E1"/>
    <w:rsid w:val="0045096D"/>
    <w:rsid w:val="004539C4"/>
    <w:rsid w:val="00473E14"/>
    <w:rsid w:val="00475425"/>
    <w:rsid w:val="00485C18"/>
    <w:rsid w:val="00487DA8"/>
    <w:rsid w:val="00491657"/>
    <w:rsid w:val="00493439"/>
    <w:rsid w:val="00493692"/>
    <w:rsid w:val="00493DC2"/>
    <w:rsid w:val="0049447C"/>
    <w:rsid w:val="004A0BC8"/>
    <w:rsid w:val="004A298C"/>
    <w:rsid w:val="004B0173"/>
    <w:rsid w:val="004C3FB5"/>
    <w:rsid w:val="004E4E41"/>
    <w:rsid w:val="004E58B0"/>
    <w:rsid w:val="004F7666"/>
    <w:rsid w:val="005035D6"/>
    <w:rsid w:val="00504A32"/>
    <w:rsid w:val="00510817"/>
    <w:rsid w:val="00527EC8"/>
    <w:rsid w:val="005411E0"/>
    <w:rsid w:val="00542665"/>
    <w:rsid w:val="00543E8B"/>
    <w:rsid w:val="0054798A"/>
    <w:rsid w:val="0056326E"/>
    <w:rsid w:val="00563DF1"/>
    <w:rsid w:val="005700CA"/>
    <w:rsid w:val="00571A04"/>
    <w:rsid w:val="005B0958"/>
    <w:rsid w:val="005D1A23"/>
    <w:rsid w:val="005D6448"/>
    <w:rsid w:val="005E06C8"/>
    <w:rsid w:val="005E2BA8"/>
    <w:rsid w:val="005F2456"/>
    <w:rsid w:val="005F5E64"/>
    <w:rsid w:val="005F776D"/>
    <w:rsid w:val="005F7787"/>
    <w:rsid w:val="00611D3D"/>
    <w:rsid w:val="006142FC"/>
    <w:rsid w:val="00617E52"/>
    <w:rsid w:val="00620F5B"/>
    <w:rsid w:val="00625909"/>
    <w:rsid w:val="0064045B"/>
    <w:rsid w:val="0064703A"/>
    <w:rsid w:val="00647D58"/>
    <w:rsid w:val="006537AC"/>
    <w:rsid w:val="0065675D"/>
    <w:rsid w:val="00664BAF"/>
    <w:rsid w:val="0066775A"/>
    <w:rsid w:val="00697E90"/>
    <w:rsid w:val="006B001C"/>
    <w:rsid w:val="006B676B"/>
    <w:rsid w:val="006C57F1"/>
    <w:rsid w:val="006E0B37"/>
    <w:rsid w:val="006E1148"/>
    <w:rsid w:val="006E3B4C"/>
    <w:rsid w:val="006E6024"/>
    <w:rsid w:val="00703F60"/>
    <w:rsid w:val="007059D4"/>
    <w:rsid w:val="0071293D"/>
    <w:rsid w:val="00726706"/>
    <w:rsid w:val="00732C75"/>
    <w:rsid w:val="0073691C"/>
    <w:rsid w:val="00736D84"/>
    <w:rsid w:val="0074269D"/>
    <w:rsid w:val="00745E90"/>
    <w:rsid w:val="007628AC"/>
    <w:rsid w:val="00771C09"/>
    <w:rsid w:val="00786137"/>
    <w:rsid w:val="007A4870"/>
    <w:rsid w:val="007A6C24"/>
    <w:rsid w:val="007C42C3"/>
    <w:rsid w:val="007E04F4"/>
    <w:rsid w:val="007E1121"/>
    <w:rsid w:val="007F6DE1"/>
    <w:rsid w:val="00804A61"/>
    <w:rsid w:val="00811402"/>
    <w:rsid w:val="008170F3"/>
    <w:rsid w:val="00846559"/>
    <w:rsid w:val="00850D45"/>
    <w:rsid w:val="00871161"/>
    <w:rsid w:val="00871BB9"/>
    <w:rsid w:val="0087539B"/>
    <w:rsid w:val="00881B7C"/>
    <w:rsid w:val="00892ABD"/>
    <w:rsid w:val="00894369"/>
    <w:rsid w:val="008A1B3B"/>
    <w:rsid w:val="008B1F31"/>
    <w:rsid w:val="008B3C9B"/>
    <w:rsid w:val="008D511D"/>
    <w:rsid w:val="008F40D8"/>
    <w:rsid w:val="0090444B"/>
    <w:rsid w:val="00906C33"/>
    <w:rsid w:val="00914D20"/>
    <w:rsid w:val="00922522"/>
    <w:rsid w:val="009418FC"/>
    <w:rsid w:val="00943D73"/>
    <w:rsid w:val="009574AD"/>
    <w:rsid w:val="0096250D"/>
    <w:rsid w:val="0096442D"/>
    <w:rsid w:val="009748BA"/>
    <w:rsid w:val="0098702A"/>
    <w:rsid w:val="00987C7D"/>
    <w:rsid w:val="00992418"/>
    <w:rsid w:val="00992EDF"/>
    <w:rsid w:val="009B049D"/>
    <w:rsid w:val="009B1738"/>
    <w:rsid w:val="009C451B"/>
    <w:rsid w:val="009C5014"/>
    <w:rsid w:val="009D0B79"/>
    <w:rsid w:val="009D1614"/>
    <w:rsid w:val="009D4AA6"/>
    <w:rsid w:val="009E40D2"/>
    <w:rsid w:val="009F7A7E"/>
    <w:rsid w:val="00A015F6"/>
    <w:rsid w:val="00A205EC"/>
    <w:rsid w:val="00A33E21"/>
    <w:rsid w:val="00A64B00"/>
    <w:rsid w:val="00A70644"/>
    <w:rsid w:val="00A73D30"/>
    <w:rsid w:val="00A76550"/>
    <w:rsid w:val="00A81230"/>
    <w:rsid w:val="00A8134F"/>
    <w:rsid w:val="00A81A63"/>
    <w:rsid w:val="00A87256"/>
    <w:rsid w:val="00AA5B22"/>
    <w:rsid w:val="00AB0D9A"/>
    <w:rsid w:val="00AB6FAC"/>
    <w:rsid w:val="00AC2804"/>
    <w:rsid w:val="00AC60DE"/>
    <w:rsid w:val="00AD5540"/>
    <w:rsid w:val="00AD5A09"/>
    <w:rsid w:val="00AE407A"/>
    <w:rsid w:val="00AE5A7F"/>
    <w:rsid w:val="00AF1078"/>
    <w:rsid w:val="00B21AD9"/>
    <w:rsid w:val="00B25FB2"/>
    <w:rsid w:val="00B361F5"/>
    <w:rsid w:val="00B41792"/>
    <w:rsid w:val="00B46D39"/>
    <w:rsid w:val="00B60A47"/>
    <w:rsid w:val="00B60B2F"/>
    <w:rsid w:val="00B61CB8"/>
    <w:rsid w:val="00B67FF8"/>
    <w:rsid w:val="00B71AAE"/>
    <w:rsid w:val="00B7278C"/>
    <w:rsid w:val="00B87E11"/>
    <w:rsid w:val="00B96C0F"/>
    <w:rsid w:val="00BA103F"/>
    <w:rsid w:val="00BB72C7"/>
    <w:rsid w:val="00BB7AB7"/>
    <w:rsid w:val="00BC0F33"/>
    <w:rsid w:val="00BC3C7B"/>
    <w:rsid w:val="00BE6A42"/>
    <w:rsid w:val="00BF3350"/>
    <w:rsid w:val="00BF5909"/>
    <w:rsid w:val="00C26267"/>
    <w:rsid w:val="00C274B3"/>
    <w:rsid w:val="00C27A0C"/>
    <w:rsid w:val="00C47C4B"/>
    <w:rsid w:val="00C66552"/>
    <w:rsid w:val="00C73CFE"/>
    <w:rsid w:val="00C75542"/>
    <w:rsid w:val="00C82F46"/>
    <w:rsid w:val="00C87659"/>
    <w:rsid w:val="00C87C42"/>
    <w:rsid w:val="00CA0AEB"/>
    <w:rsid w:val="00CA4693"/>
    <w:rsid w:val="00CB5C63"/>
    <w:rsid w:val="00CE6EBB"/>
    <w:rsid w:val="00CF30A7"/>
    <w:rsid w:val="00CF6D4C"/>
    <w:rsid w:val="00D02417"/>
    <w:rsid w:val="00D028DD"/>
    <w:rsid w:val="00D04E22"/>
    <w:rsid w:val="00D1593D"/>
    <w:rsid w:val="00D23620"/>
    <w:rsid w:val="00D362F6"/>
    <w:rsid w:val="00D37380"/>
    <w:rsid w:val="00D405A3"/>
    <w:rsid w:val="00D426A6"/>
    <w:rsid w:val="00D518E8"/>
    <w:rsid w:val="00D54161"/>
    <w:rsid w:val="00D576C5"/>
    <w:rsid w:val="00D93560"/>
    <w:rsid w:val="00D959B3"/>
    <w:rsid w:val="00DB1657"/>
    <w:rsid w:val="00DB36AE"/>
    <w:rsid w:val="00DB5179"/>
    <w:rsid w:val="00DC2F23"/>
    <w:rsid w:val="00DD1887"/>
    <w:rsid w:val="00DE070F"/>
    <w:rsid w:val="00E23B7E"/>
    <w:rsid w:val="00E35113"/>
    <w:rsid w:val="00E45D2E"/>
    <w:rsid w:val="00E51C4C"/>
    <w:rsid w:val="00E64D08"/>
    <w:rsid w:val="00EA05BD"/>
    <w:rsid w:val="00ED57B6"/>
    <w:rsid w:val="00EE2A18"/>
    <w:rsid w:val="00EE4CCC"/>
    <w:rsid w:val="00EF2DBA"/>
    <w:rsid w:val="00EF39D4"/>
    <w:rsid w:val="00F06850"/>
    <w:rsid w:val="00F118DD"/>
    <w:rsid w:val="00F35346"/>
    <w:rsid w:val="00F41B14"/>
    <w:rsid w:val="00F47BEC"/>
    <w:rsid w:val="00F52CA7"/>
    <w:rsid w:val="00F616A0"/>
    <w:rsid w:val="00F65674"/>
    <w:rsid w:val="00F8459A"/>
    <w:rsid w:val="00F86A06"/>
    <w:rsid w:val="00FA6889"/>
    <w:rsid w:val="00FD61C6"/>
    <w:rsid w:val="00FF46A1"/>
    <w:rsid w:val="00FF4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788F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69D"/>
    <w:pPr>
      <w:widowControl w:val="0"/>
      <w:autoSpaceDE w:val="0"/>
      <w:autoSpaceDN w:val="0"/>
      <w:adjustRightInd w:val="0"/>
      <w:spacing w:after="0" w:line="480" w:lineRule="auto"/>
    </w:pPr>
    <w:rPr>
      <w:rFonts w:ascii="Times New Roman" w:eastAsiaTheme="minorEastAsia" w:hAnsi="Times New Roman" w:cs="Times New Roman"/>
      <w:sz w:val="24"/>
      <w:szCs w:val="24"/>
    </w:rPr>
  </w:style>
  <w:style w:type="paragraph" w:styleId="Heading1">
    <w:name w:val="heading 1"/>
    <w:basedOn w:val="Normal"/>
    <w:next w:val="Normal"/>
    <w:link w:val="Heading1Char"/>
    <w:qFormat/>
    <w:rsid w:val="0074269D"/>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74269D"/>
    <w:pPr>
      <w:keepNext/>
      <w:keepLines/>
      <w:widowControl/>
      <w:numPr>
        <w:ilvl w:val="1"/>
        <w:numId w:val="25"/>
      </w:numPr>
      <w:autoSpaceDE/>
      <w:autoSpaceDN/>
      <w:adjustRightInd/>
      <w:ind w:left="36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74269D"/>
    <w:pPr>
      <w:keepNext/>
      <w:keepLines/>
      <w:numPr>
        <w:ilvl w:val="2"/>
        <w:numId w:val="25"/>
      </w:numPr>
      <w:ind w:left="720"/>
      <w:outlineLvl w:val="2"/>
    </w:pPr>
    <w:rPr>
      <w:rFonts w:eastAsiaTheme="majorEastAsia" w:cstheme="majorBidi"/>
      <w:b/>
      <w:bCs/>
      <w:color w:val="5B9BD5" w:themeColor="accent1"/>
    </w:rPr>
  </w:style>
  <w:style w:type="paragraph" w:styleId="Heading4">
    <w:name w:val="heading 4"/>
    <w:basedOn w:val="Normal"/>
    <w:next w:val="Normal"/>
    <w:link w:val="Heading4Char"/>
    <w:uiPriority w:val="9"/>
    <w:semiHidden/>
    <w:unhideWhenUsed/>
    <w:qFormat/>
    <w:rsid w:val="0074269D"/>
    <w:pPr>
      <w:keepNext/>
      <w:keepLines/>
      <w:numPr>
        <w:ilvl w:val="3"/>
        <w:numId w:val="25"/>
      </w:numPr>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74269D"/>
    <w:pPr>
      <w:keepNext/>
      <w:keepLines/>
      <w:numPr>
        <w:ilvl w:val="4"/>
        <w:numId w:val="25"/>
      </w:numPr>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74269D"/>
    <w:pPr>
      <w:keepNext/>
      <w:keepLines/>
      <w:numPr>
        <w:ilvl w:val="5"/>
        <w:numId w:val="25"/>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74269D"/>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4269D"/>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4269D"/>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269D"/>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74269D"/>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74269D"/>
    <w:rPr>
      <w:rFonts w:ascii="Times New Roman" w:eastAsiaTheme="majorEastAsia" w:hAnsi="Times New Roman" w:cstheme="majorBidi"/>
      <w:b/>
      <w:bCs/>
      <w:color w:val="5B9BD5" w:themeColor="accent1"/>
      <w:sz w:val="24"/>
      <w:szCs w:val="24"/>
    </w:rPr>
  </w:style>
  <w:style w:type="character" w:customStyle="1" w:styleId="Heading4Char">
    <w:name w:val="Heading 4 Char"/>
    <w:basedOn w:val="DefaultParagraphFont"/>
    <w:link w:val="Heading4"/>
    <w:uiPriority w:val="9"/>
    <w:semiHidden/>
    <w:rsid w:val="0074269D"/>
    <w:rPr>
      <w:rFonts w:asciiTheme="majorHAnsi" w:eastAsiaTheme="majorEastAsia" w:hAnsiTheme="majorHAnsi" w:cstheme="majorBidi"/>
      <w:b/>
      <w:bCs/>
      <w:i/>
      <w:iCs/>
      <w:color w:val="5B9BD5" w:themeColor="accent1"/>
      <w:sz w:val="24"/>
      <w:szCs w:val="24"/>
    </w:rPr>
  </w:style>
  <w:style w:type="character" w:customStyle="1" w:styleId="Heading5Char">
    <w:name w:val="Heading 5 Char"/>
    <w:basedOn w:val="DefaultParagraphFont"/>
    <w:link w:val="Heading5"/>
    <w:uiPriority w:val="9"/>
    <w:semiHidden/>
    <w:rsid w:val="0074269D"/>
    <w:rPr>
      <w:rFonts w:asciiTheme="majorHAnsi" w:eastAsiaTheme="majorEastAsia" w:hAnsiTheme="majorHAnsi" w:cstheme="majorBidi"/>
      <w:color w:val="1F4D78" w:themeColor="accent1" w:themeShade="7F"/>
      <w:sz w:val="24"/>
      <w:szCs w:val="24"/>
    </w:rPr>
  </w:style>
  <w:style w:type="character" w:customStyle="1" w:styleId="Heading6Char">
    <w:name w:val="Heading 6 Char"/>
    <w:basedOn w:val="DefaultParagraphFont"/>
    <w:link w:val="Heading6"/>
    <w:uiPriority w:val="9"/>
    <w:semiHidden/>
    <w:rsid w:val="0074269D"/>
    <w:rPr>
      <w:rFonts w:asciiTheme="majorHAnsi" w:eastAsiaTheme="majorEastAsia" w:hAnsiTheme="majorHAnsi" w:cstheme="majorBidi"/>
      <w:i/>
      <w:iCs/>
      <w:color w:val="1F4D78" w:themeColor="accent1" w:themeShade="7F"/>
      <w:sz w:val="24"/>
      <w:szCs w:val="24"/>
    </w:rPr>
  </w:style>
  <w:style w:type="character" w:customStyle="1" w:styleId="Heading7Char">
    <w:name w:val="Heading 7 Char"/>
    <w:basedOn w:val="DefaultParagraphFont"/>
    <w:link w:val="Heading7"/>
    <w:uiPriority w:val="9"/>
    <w:semiHidden/>
    <w:rsid w:val="0074269D"/>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74269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4269D"/>
    <w:rPr>
      <w:rFonts w:asciiTheme="majorHAnsi" w:eastAsiaTheme="majorEastAsia" w:hAnsiTheme="majorHAnsi" w:cstheme="majorBidi"/>
      <w:i/>
      <w:iCs/>
      <w:color w:val="404040" w:themeColor="text1" w:themeTint="BF"/>
      <w:sz w:val="20"/>
      <w:szCs w:val="20"/>
    </w:rPr>
  </w:style>
  <w:style w:type="character" w:styleId="FootnoteReference">
    <w:name w:val="footnote reference"/>
    <w:rsid w:val="0074269D"/>
    <w:rPr>
      <w:rFonts w:ascii="Times New Roman" w:hAnsi="Times New Roman"/>
      <w:sz w:val="24"/>
      <w:vertAlign w:val="superscript"/>
    </w:rPr>
  </w:style>
  <w:style w:type="paragraph" w:customStyle="1" w:styleId="Level1">
    <w:name w:val="Level 1"/>
    <w:basedOn w:val="Normal"/>
    <w:rsid w:val="0074269D"/>
    <w:pPr>
      <w:numPr>
        <w:numId w:val="13"/>
      </w:numPr>
      <w:ind w:left="720" w:hanging="720"/>
      <w:outlineLvl w:val="0"/>
    </w:pPr>
  </w:style>
  <w:style w:type="paragraph" w:customStyle="1" w:styleId="Level2">
    <w:name w:val="Level 2"/>
    <w:basedOn w:val="Normal"/>
    <w:uiPriority w:val="99"/>
    <w:rsid w:val="0074269D"/>
    <w:pPr>
      <w:numPr>
        <w:ilvl w:val="1"/>
        <w:numId w:val="2"/>
      </w:numPr>
      <w:ind w:left="1440" w:hanging="720"/>
      <w:outlineLvl w:val="1"/>
    </w:pPr>
  </w:style>
  <w:style w:type="paragraph" w:styleId="BalloonText">
    <w:name w:val="Balloon Text"/>
    <w:basedOn w:val="Normal"/>
    <w:link w:val="BalloonTextChar"/>
    <w:uiPriority w:val="99"/>
    <w:semiHidden/>
    <w:unhideWhenUsed/>
    <w:rsid w:val="0074269D"/>
    <w:rPr>
      <w:rFonts w:ascii="Tahoma" w:hAnsi="Tahoma" w:cs="Tahoma"/>
      <w:sz w:val="16"/>
      <w:szCs w:val="16"/>
    </w:rPr>
  </w:style>
  <w:style w:type="character" w:customStyle="1" w:styleId="BalloonTextChar">
    <w:name w:val="Balloon Text Char"/>
    <w:basedOn w:val="DefaultParagraphFont"/>
    <w:link w:val="BalloonText"/>
    <w:uiPriority w:val="99"/>
    <w:semiHidden/>
    <w:rsid w:val="0074269D"/>
    <w:rPr>
      <w:rFonts w:ascii="Tahoma" w:eastAsiaTheme="minorEastAsia" w:hAnsi="Tahoma" w:cs="Tahoma"/>
      <w:sz w:val="16"/>
      <w:szCs w:val="16"/>
    </w:rPr>
  </w:style>
  <w:style w:type="character" w:styleId="PageNumber">
    <w:name w:val="page number"/>
    <w:basedOn w:val="DefaultParagraphFont"/>
    <w:rsid w:val="0074269D"/>
  </w:style>
  <w:style w:type="paragraph" w:customStyle="1" w:styleId="Default">
    <w:name w:val="Default"/>
    <w:rsid w:val="0074269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Header">
    <w:name w:val="header"/>
    <w:basedOn w:val="Normal"/>
    <w:link w:val="HeaderChar"/>
    <w:uiPriority w:val="99"/>
    <w:unhideWhenUsed/>
    <w:rsid w:val="0074269D"/>
    <w:pPr>
      <w:tabs>
        <w:tab w:val="center" w:pos="4680"/>
        <w:tab w:val="right" w:pos="9360"/>
      </w:tabs>
    </w:pPr>
  </w:style>
  <w:style w:type="character" w:customStyle="1" w:styleId="HeaderChar">
    <w:name w:val="Header Char"/>
    <w:basedOn w:val="DefaultParagraphFont"/>
    <w:link w:val="Header"/>
    <w:uiPriority w:val="99"/>
    <w:rsid w:val="0074269D"/>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74269D"/>
    <w:pPr>
      <w:tabs>
        <w:tab w:val="center" w:pos="4680"/>
        <w:tab w:val="right" w:pos="9360"/>
      </w:tabs>
    </w:pPr>
  </w:style>
  <w:style w:type="character" w:customStyle="1" w:styleId="FooterChar">
    <w:name w:val="Footer Char"/>
    <w:basedOn w:val="DefaultParagraphFont"/>
    <w:link w:val="Footer"/>
    <w:uiPriority w:val="99"/>
    <w:rsid w:val="0074269D"/>
    <w:rPr>
      <w:rFonts w:ascii="Times New Roman" w:eastAsiaTheme="minorEastAsia" w:hAnsi="Times New Roman" w:cs="Times New Roman"/>
      <w:sz w:val="24"/>
      <w:szCs w:val="24"/>
    </w:rPr>
  </w:style>
  <w:style w:type="paragraph" w:customStyle="1" w:styleId="Style12ptJustifiedLeft0Hanging05LinespacingD">
    <w:name w:val="Style 12 pt Justified Left:  0&quot; Hanging:  0.5&quot; Line spacing:  D..."/>
    <w:basedOn w:val="Normal"/>
    <w:rsid w:val="0074269D"/>
    <w:pPr>
      <w:widowControl/>
      <w:overflowPunct w:val="0"/>
      <w:ind w:left="720" w:hanging="720"/>
      <w:jc w:val="both"/>
      <w:textAlignment w:val="baseline"/>
    </w:pPr>
    <w:rPr>
      <w:rFonts w:eastAsia="Times New Roman"/>
      <w:szCs w:val="20"/>
    </w:rPr>
  </w:style>
  <w:style w:type="paragraph" w:styleId="ListParagraph">
    <w:name w:val="List Paragraph"/>
    <w:basedOn w:val="Normal"/>
    <w:uiPriority w:val="34"/>
    <w:qFormat/>
    <w:rsid w:val="0074269D"/>
    <w:pPr>
      <w:widowControl/>
      <w:autoSpaceDE/>
      <w:autoSpaceDN/>
      <w:adjustRightInd/>
      <w:ind w:left="720"/>
      <w:contextualSpacing/>
    </w:pPr>
    <w:rPr>
      <w:rFonts w:eastAsia="Times New Roman"/>
      <w:szCs w:val="20"/>
    </w:rPr>
  </w:style>
  <w:style w:type="paragraph" w:styleId="BodyText">
    <w:name w:val="Body Text"/>
    <w:link w:val="BodyTextChar"/>
    <w:qFormat/>
    <w:rsid w:val="0074269D"/>
    <w:pPr>
      <w:spacing w:after="120" w:line="240" w:lineRule="auto"/>
    </w:pPr>
    <w:rPr>
      <w:rFonts w:ascii="Georgia" w:hAnsi="Georgia"/>
      <w:sz w:val="24"/>
      <w:szCs w:val="24"/>
    </w:rPr>
  </w:style>
  <w:style w:type="character" w:customStyle="1" w:styleId="BodyTextChar">
    <w:name w:val="Body Text Char"/>
    <w:basedOn w:val="DefaultParagraphFont"/>
    <w:link w:val="BodyText"/>
    <w:rsid w:val="0074269D"/>
    <w:rPr>
      <w:rFonts w:ascii="Georgia" w:hAnsi="Georgia"/>
      <w:sz w:val="24"/>
      <w:szCs w:val="24"/>
    </w:rPr>
  </w:style>
  <w:style w:type="table" w:styleId="TableGrid">
    <w:name w:val="Table Grid"/>
    <w:basedOn w:val="TableNormal"/>
    <w:uiPriority w:val="59"/>
    <w:rsid w:val="007426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74269D"/>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74269D"/>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74269D"/>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74269D"/>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74269D"/>
  </w:style>
  <w:style w:type="character" w:styleId="CommentReference">
    <w:name w:val="annotation reference"/>
    <w:basedOn w:val="DefaultParagraphFont"/>
    <w:uiPriority w:val="99"/>
    <w:semiHidden/>
    <w:unhideWhenUsed/>
    <w:rsid w:val="0074269D"/>
    <w:rPr>
      <w:sz w:val="16"/>
      <w:szCs w:val="16"/>
    </w:rPr>
  </w:style>
  <w:style w:type="paragraph" w:styleId="CommentText">
    <w:name w:val="annotation text"/>
    <w:basedOn w:val="Normal"/>
    <w:link w:val="CommentTextChar"/>
    <w:uiPriority w:val="99"/>
    <w:semiHidden/>
    <w:unhideWhenUsed/>
    <w:rsid w:val="0074269D"/>
    <w:rPr>
      <w:sz w:val="20"/>
      <w:szCs w:val="20"/>
    </w:rPr>
  </w:style>
  <w:style w:type="character" w:customStyle="1" w:styleId="CommentTextChar">
    <w:name w:val="Comment Text Char"/>
    <w:basedOn w:val="DefaultParagraphFont"/>
    <w:link w:val="CommentText"/>
    <w:uiPriority w:val="99"/>
    <w:semiHidden/>
    <w:rsid w:val="0074269D"/>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269D"/>
    <w:rPr>
      <w:b/>
      <w:bCs/>
    </w:rPr>
  </w:style>
  <w:style w:type="character" w:customStyle="1" w:styleId="CommentSubjectChar">
    <w:name w:val="Comment Subject Char"/>
    <w:basedOn w:val="CommentTextChar"/>
    <w:link w:val="CommentSubject"/>
    <w:uiPriority w:val="99"/>
    <w:semiHidden/>
    <w:rsid w:val="0074269D"/>
    <w:rPr>
      <w:rFonts w:ascii="Times New Roman" w:eastAsiaTheme="minorEastAsia" w:hAnsi="Times New Roman" w:cs="Times New Roman"/>
      <w:b/>
      <w:bCs/>
      <w:sz w:val="20"/>
      <w:szCs w:val="20"/>
    </w:rPr>
  </w:style>
  <w:style w:type="paragraph" w:styleId="TOCHeading">
    <w:name w:val="TOC Heading"/>
    <w:basedOn w:val="Heading1"/>
    <w:next w:val="Normal"/>
    <w:uiPriority w:val="39"/>
    <w:semiHidden/>
    <w:unhideWhenUsed/>
    <w:qFormat/>
    <w:rsid w:val="0074269D"/>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2E74B5" w:themeColor="accent1" w:themeShade="BF"/>
      <w:kern w:val="0"/>
      <w:sz w:val="28"/>
      <w:szCs w:val="28"/>
      <w:lang w:eastAsia="ja-JP"/>
    </w:rPr>
  </w:style>
  <w:style w:type="paragraph" w:styleId="TOC1">
    <w:name w:val="toc 1"/>
    <w:basedOn w:val="Normal"/>
    <w:next w:val="Normal"/>
    <w:autoRedefine/>
    <w:uiPriority w:val="39"/>
    <w:unhideWhenUsed/>
    <w:rsid w:val="0074269D"/>
    <w:pPr>
      <w:spacing w:after="100"/>
    </w:pPr>
  </w:style>
  <w:style w:type="paragraph" w:styleId="TOC2">
    <w:name w:val="toc 2"/>
    <w:basedOn w:val="Normal"/>
    <w:next w:val="Normal"/>
    <w:autoRedefine/>
    <w:uiPriority w:val="39"/>
    <w:unhideWhenUsed/>
    <w:rsid w:val="0074269D"/>
    <w:pPr>
      <w:tabs>
        <w:tab w:val="left" w:pos="900"/>
        <w:tab w:val="right" w:leader="dot" w:pos="9523"/>
      </w:tabs>
      <w:spacing w:after="100"/>
      <w:ind w:left="240"/>
    </w:pPr>
  </w:style>
  <w:style w:type="character" w:styleId="Hyperlink">
    <w:name w:val="Hyperlink"/>
    <w:basedOn w:val="DefaultParagraphFont"/>
    <w:uiPriority w:val="99"/>
    <w:unhideWhenUsed/>
    <w:rsid w:val="0074269D"/>
    <w:rPr>
      <w:color w:val="0563C1" w:themeColor="hyperlink"/>
      <w:u w:val="single"/>
    </w:rPr>
  </w:style>
  <w:style w:type="paragraph" w:styleId="FootnoteText">
    <w:name w:val="footnote text"/>
    <w:basedOn w:val="Normal"/>
    <w:link w:val="FootnoteTextChar"/>
    <w:unhideWhenUsed/>
    <w:rsid w:val="0074269D"/>
    <w:pPr>
      <w:spacing w:line="240" w:lineRule="auto"/>
    </w:pPr>
    <w:rPr>
      <w:sz w:val="20"/>
      <w:szCs w:val="20"/>
    </w:rPr>
  </w:style>
  <w:style w:type="character" w:customStyle="1" w:styleId="FootnoteTextChar">
    <w:name w:val="Footnote Text Char"/>
    <w:basedOn w:val="DefaultParagraphFont"/>
    <w:link w:val="FootnoteText"/>
    <w:rsid w:val="0074269D"/>
    <w:rPr>
      <w:rFonts w:ascii="Times New Roman" w:eastAsiaTheme="minorEastAsia" w:hAnsi="Times New Roman" w:cs="Times New Roman"/>
      <w:sz w:val="20"/>
      <w:szCs w:val="20"/>
    </w:rPr>
  </w:style>
  <w:style w:type="paragraph" w:styleId="NormalWeb">
    <w:name w:val="Normal (Web)"/>
    <w:basedOn w:val="Normal"/>
    <w:semiHidden/>
    <w:unhideWhenUsed/>
    <w:rsid w:val="0074269D"/>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4269D"/>
    <w:rPr>
      <w:color w:val="954F72" w:themeColor="followedHyperlink"/>
      <w:u w:val="single"/>
    </w:rPr>
  </w:style>
  <w:style w:type="paragraph" w:styleId="BodyTextIndent">
    <w:name w:val="Body Text Indent"/>
    <w:basedOn w:val="Normal"/>
    <w:link w:val="BodyTextIndentChar"/>
    <w:uiPriority w:val="99"/>
    <w:unhideWhenUsed/>
    <w:rsid w:val="0074269D"/>
    <w:pPr>
      <w:spacing w:after="120"/>
      <w:ind w:left="360"/>
    </w:pPr>
  </w:style>
  <w:style w:type="character" w:customStyle="1" w:styleId="BodyTextIndentChar">
    <w:name w:val="Body Text Indent Char"/>
    <w:basedOn w:val="DefaultParagraphFont"/>
    <w:link w:val="BodyTextIndent"/>
    <w:uiPriority w:val="99"/>
    <w:rsid w:val="0074269D"/>
    <w:rPr>
      <w:rFonts w:ascii="Times New Roman" w:eastAsiaTheme="minorEastAsia" w:hAnsi="Times New Roman" w:cs="Times New Roman"/>
      <w:sz w:val="24"/>
      <w:szCs w:val="24"/>
    </w:rPr>
  </w:style>
  <w:style w:type="paragraph" w:styleId="TOC3">
    <w:name w:val="toc 3"/>
    <w:basedOn w:val="Normal"/>
    <w:next w:val="Normal"/>
    <w:autoRedefine/>
    <w:uiPriority w:val="39"/>
    <w:unhideWhenUsed/>
    <w:rsid w:val="0074269D"/>
    <w:pPr>
      <w:spacing w:after="100"/>
      <w:ind w:left="480"/>
    </w:pPr>
  </w:style>
  <w:style w:type="paragraph" w:styleId="EndnoteText">
    <w:name w:val="endnote text"/>
    <w:basedOn w:val="Normal"/>
    <w:link w:val="EndnoteTextChar"/>
    <w:uiPriority w:val="99"/>
    <w:semiHidden/>
    <w:unhideWhenUsed/>
    <w:rsid w:val="002B0137"/>
    <w:pPr>
      <w:spacing w:line="240" w:lineRule="auto"/>
    </w:pPr>
    <w:rPr>
      <w:sz w:val="20"/>
      <w:szCs w:val="20"/>
    </w:rPr>
  </w:style>
  <w:style w:type="character" w:customStyle="1" w:styleId="EndnoteTextChar">
    <w:name w:val="Endnote Text Char"/>
    <w:basedOn w:val="DefaultParagraphFont"/>
    <w:link w:val="EndnoteText"/>
    <w:uiPriority w:val="99"/>
    <w:semiHidden/>
    <w:rsid w:val="002B0137"/>
    <w:rPr>
      <w:rFonts w:ascii="Times New Roman" w:eastAsiaTheme="minorEastAsia" w:hAnsi="Times New Roman" w:cs="Times New Roman"/>
      <w:sz w:val="20"/>
      <w:szCs w:val="20"/>
    </w:rPr>
  </w:style>
  <w:style w:type="character" w:styleId="EndnoteReference">
    <w:name w:val="endnote reference"/>
    <w:basedOn w:val="DefaultParagraphFont"/>
    <w:uiPriority w:val="99"/>
    <w:semiHidden/>
    <w:unhideWhenUsed/>
    <w:rsid w:val="002B01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9D56B-53E8-485C-B24A-6386C58E6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2008</Words>
  <Characters>11446</Characters>
  <Application>Microsoft Office Word</Application>
  <DocSecurity>4</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2017-10-23T19:01:00Z</dcterms:created>
  <dcterms:modified xsi:type="dcterms:W3CDTF">2017-10-23T19:01:00Z</dcterms:modified>
</cp:coreProperties>
</file>